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561C" w14:textId="77777777" w:rsidR="00D04131" w:rsidRDefault="00D04131" w:rsidP="00373E21">
      <w:pPr>
        <w:rPr>
          <w:szCs w:val="22"/>
        </w:rPr>
      </w:pPr>
    </w:p>
    <w:tbl>
      <w:tblPr>
        <w:tblStyle w:val="TableGrid"/>
        <w:tblW w:w="0" w:type="auto"/>
        <w:tblLook w:val="04A0" w:firstRow="1" w:lastRow="0" w:firstColumn="1" w:lastColumn="0" w:noHBand="0" w:noVBand="1"/>
      </w:tblPr>
      <w:tblGrid>
        <w:gridCol w:w="3227"/>
        <w:gridCol w:w="7781"/>
      </w:tblGrid>
      <w:tr w:rsidR="00016992" w14:paraId="1A547C16" w14:textId="77777777" w:rsidTr="00016992">
        <w:tc>
          <w:tcPr>
            <w:tcW w:w="3227" w:type="dxa"/>
            <w:tcBorders>
              <w:top w:val="nil"/>
              <w:left w:val="nil"/>
              <w:bottom w:val="nil"/>
            </w:tcBorders>
          </w:tcPr>
          <w:p w14:paraId="4CCF600A" w14:textId="298A6ABF" w:rsidR="00016992" w:rsidRPr="00016992" w:rsidRDefault="00E328C8" w:rsidP="00E328C8">
            <w:pPr>
              <w:rPr>
                <w:b/>
                <w:szCs w:val="22"/>
              </w:rPr>
            </w:pPr>
            <w:r w:rsidRPr="00016992">
              <w:rPr>
                <w:b/>
                <w:szCs w:val="22"/>
              </w:rPr>
              <w:t>Trainee’s Name:</w:t>
            </w:r>
          </w:p>
        </w:tc>
        <w:tc>
          <w:tcPr>
            <w:tcW w:w="7781" w:type="dxa"/>
          </w:tcPr>
          <w:p w14:paraId="4AA440BD" w14:textId="77777777" w:rsidR="00016992" w:rsidRDefault="00016992" w:rsidP="0008506C">
            <w:pPr>
              <w:rPr>
                <w:szCs w:val="22"/>
              </w:rPr>
            </w:pPr>
          </w:p>
        </w:tc>
      </w:tr>
    </w:tbl>
    <w:p w14:paraId="36292146" w14:textId="77777777" w:rsidR="006E48FD" w:rsidRDefault="006E48FD" w:rsidP="00373E21">
      <w:pPr>
        <w:rPr>
          <w:sz w:val="2"/>
          <w:szCs w:val="2"/>
        </w:rPr>
      </w:pPr>
    </w:p>
    <w:tbl>
      <w:tblPr>
        <w:tblStyle w:val="TableGrid"/>
        <w:tblW w:w="0" w:type="auto"/>
        <w:tblLook w:val="04A0" w:firstRow="1" w:lastRow="0" w:firstColumn="1" w:lastColumn="0" w:noHBand="0" w:noVBand="1"/>
      </w:tblPr>
      <w:tblGrid>
        <w:gridCol w:w="3227"/>
        <w:gridCol w:w="7781"/>
      </w:tblGrid>
      <w:tr w:rsidR="00016992" w14:paraId="49975FF3" w14:textId="77777777" w:rsidTr="00016992">
        <w:tc>
          <w:tcPr>
            <w:tcW w:w="3227" w:type="dxa"/>
            <w:tcBorders>
              <w:top w:val="nil"/>
              <w:left w:val="nil"/>
              <w:bottom w:val="nil"/>
            </w:tcBorders>
          </w:tcPr>
          <w:p w14:paraId="62EE46A1" w14:textId="3525AE91" w:rsidR="00016992" w:rsidRPr="00016992" w:rsidRDefault="00E328C8" w:rsidP="0008506C">
            <w:pPr>
              <w:rPr>
                <w:b/>
                <w:szCs w:val="22"/>
              </w:rPr>
            </w:pPr>
            <w:r w:rsidRPr="00016992">
              <w:rPr>
                <w:b/>
                <w:szCs w:val="22"/>
              </w:rPr>
              <w:t xml:space="preserve">Trainee’s </w:t>
            </w:r>
            <w:r>
              <w:rPr>
                <w:b/>
                <w:szCs w:val="22"/>
              </w:rPr>
              <w:t>IMA Number</w:t>
            </w:r>
            <w:r w:rsidRPr="00016992">
              <w:rPr>
                <w:b/>
                <w:szCs w:val="22"/>
              </w:rPr>
              <w:t>:</w:t>
            </w:r>
          </w:p>
        </w:tc>
        <w:tc>
          <w:tcPr>
            <w:tcW w:w="7781" w:type="dxa"/>
          </w:tcPr>
          <w:p w14:paraId="6A188446" w14:textId="77777777" w:rsidR="00016992" w:rsidRDefault="00016992" w:rsidP="0008506C">
            <w:pPr>
              <w:rPr>
                <w:szCs w:val="22"/>
              </w:rPr>
            </w:pPr>
          </w:p>
        </w:tc>
      </w:tr>
    </w:tbl>
    <w:p w14:paraId="4F48C40B" w14:textId="77777777" w:rsidR="00016992" w:rsidRPr="00016992" w:rsidRDefault="00016992" w:rsidP="00373E21">
      <w:pPr>
        <w:rPr>
          <w:sz w:val="2"/>
          <w:szCs w:val="2"/>
        </w:rPr>
      </w:pPr>
    </w:p>
    <w:p w14:paraId="3595C0E0" w14:textId="77777777" w:rsidR="00016992" w:rsidRDefault="00016992" w:rsidP="00016992">
      <w:pPr>
        <w:rPr>
          <w:sz w:val="2"/>
          <w:szCs w:val="2"/>
        </w:rPr>
      </w:pPr>
    </w:p>
    <w:tbl>
      <w:tblPr>
        <w:tblStyle w:val="TableGrid"/>
        <w:tblW w:w="0" w:type="auto"/>
        <w:tblLook w:val="04A0" w:firstRow="1" w:lastRow="0" w:firstColumn="1" w:lastColumn="0" w:noHBand="0" w:noVBand="1"/>
      </w:tblPr>
      <w:tblGrid>
        <w:gridCol w:w="3227"/>
        <w:gridCol w:w="7781"/>
      </w:tblGrid>
      <w:tr w:rsidR="00016992" w14:paraId="55D9720F" w14:textId="77777777" w:rsidTr="00016992">
        <w:tc>
          <w:tcPr>
            <w:tcW w:w="3227" w:type="dxa"/>
            <w:tcBorders>
              <w:top w:val="nil"/>
              <w:left w:val="nil"/>
              <w:bottom w:val="nil"/>
            </w:tcBorders>
          </w:tcPr>
          <w:p w14:paraId="4D1513E9" w14:textId="73E94F7E" w:rsidR="00016992" w:rsidRPr="00016992" w:rsidRDefault="00E328C8" w:rsidP="00E328C8">
            <w:pPr>
              <w:jc w:val="both"/>
              <w:rPr>
                <w:b/>
                <w:szCs w:val="22"/>
              </w:rPr>
            </w:pPr>
            <w:r>
              <w:rPr>
                <w:b/>
                <w:szCs w:val="22"/>
              </w:rPr>
              <w:t>Date of Assessment</w:t>
            </w:r>
            <w:r w:rsidRPr="00016992">
              <w:rPr>
                <w:b/>
                <w:szCs w:val="22"/>
              </w:rPr>
              <w:t>:</w:t>
            </w:r>
          </w:p>
        </w:tc>
        <w:tc>
          <w:tcPr>
            <w:tcW w:w="7781" w:type="dxa"/>
          </w:tcPr>
          <w:p w14:paraId="3CA9B6E0" w14:textId="77777777" w:rsidR="00016992" w:rsidRDefault="00016992" w:rsidP="0008506C">
            <w:pPr>
              <w:rPr>
                <w:szCs w:val="22"/>
              </w:rPr>
            </w:pPr>
          </w:p>
        </w:tc>
      </w:tr>
    </w:tbl>
    <w:p w14:paraId="11F99C9E" w14:textId="77777777" w:rsidR="00016992" w:rsidRDefault="00016992" w:rsidP="00016992">
      <w:pPr>
        <w:rPr>
          <w:sz w:val="2"/>
          <w:szCs w:val="2"/>
        </w:rPr>
      </w:pPr>
    </w:p>
    <w:tbl>
      <w:tblPr>
        <w:tblStyle w:val="TableGrid"/>
        <w:tblW w:w="0" w:type="auto"/>
        <w:tblLook w:val="04A0" w:firstRow="1" w:lastRow="0" w:firstColumn="1" w:lastColumn="0" w:noHBand="0" w:noVBand="1"/>
      </w:tblPr>
      <w:tblGrid>
        <w:gridCol w:w="3227"/>
        <w:gridCol w:w="7781"/>
      </w:tblGrid>
      <w:tr w:rsidR="00E77F0A" w14:paraId="275E8095" w14:textId="77777777" w:rsidTr="00E77F0A">
        <w:tc>
          <w:tcPr>
            <w:tcW w:w="3227" w:type="dxa"/>
            <w:tcBorders>
              <w:top w:val="nil"/>
              <w:left w:val="nil"/>
              <w:bottom w:val="nil"/>
            </w:tcBorders>
          </w:tcPr>
          <w:p w14:paraId="2FFA13D8" w14:textId="412E055A" w:rsidR="00E77F0A" w:rsidRPr="00016992" w:rsidRDefault="00E77F0A" w:rsidP="00693B1D">
            <w:pPr>
              <w:rPr>
                <w:b/>
                <w:szCs w:val="22"/>
              </w:rPr>
            </w:pPr>
            <w:r w:rsidRPr="00016992">
              <w:rPr>
                <w:b/>
                <w:szCs w:val="22"/>
              </w:rPr>
              <w:t xml:space="preserve">Trainee’s </w:t>
            </w:r>
            <w:r w:rsidR="00192E05">
              <w:rPr>
                <w:b/>
                <w:szCs w:val="22"/>
              </w:rPr>
              <w:t>ROTA</w:t>
            </w:r>
            <w:r w:rsidRPr="00016992">
              <w:rPr>
                <w:b/>
                <w:szCs w:val="22"/>
              </w:rPr>
              <w:t>:</w:t>
            </w:r>
          </w:p>
        </w:tc>
        <w:tc>
          <w:tcPr>
            <w:tcW w:w="7781" w:type="dxa"/>
          </w:tcPr>
          <w:p w14:paraId="27D81305" w14:textId="41410521" w:rsidR="00E77F0A" w:rsidRDefault="00192E05" w:rsidP="00E77F0A">
            <w:pPr>
              <w:rPr>
                <w:szCs w:val="22"/>
              </w:rPr>
            </w:pPr>
            <w:r>
              <w:rPr>
                <w:szCs w:val="22"/>
              </w:rPr>
              <w:t>MEDICINE, SURGERY, OBG, PEDIATRICS</w:t>
            </w:r>
          </w:p>
        </w:tc>
      </w:tr>
    </w:tbl>
    <w:p w14:paraId="6F779ED4" w14:textId="77777777" w:rsidR="00E77F0A" w:rsidRDefault="00E77F0A" w:rsidP="00016992">
      <w:pPr>
        <w:rPr>
          <w:sz w:val="2"/>
          <w:szCs w:val="2"/>
        </w:rPr>
      </w:pPr>
    </w:p>
    <w:tbl>
      <w:tblPr>
        <w:tblStyle w:val="TableGrid"/>
        <w:tblW w:w="0" w:type="auto"/>
        <w:tblLook w:val="04A0" w:firstRow="1" w:lastRow="0" w:firstColumn="1" w:lastColumn="0" w:noHBand="0" w:noVBand="1"/>
      </w:tblPr>
      <w:tblGrid>
        <w:gridCol w:w="3227"/>
        <w:gridCol w:w="7781"/>
      </w:tblGrid>
      <w:tr w:rsidR="00016992" w14:paraId="6C9E187C" w14:textId="77777777" w:rsidTr="00016992">
        <w:tc>
          <w:tcPr>
            <w:tcW w:w="3227" w:type="dxa"/>
            <w:tcBorders>
              <w:top w:val="nil"/>
              <w:left w:val="nil"/>
              <w:bottom w:val="nil"/>
            </w:tcBorders>
          </w:tcPr>
          <w:p w14:paraId="5B152EE3" w14:textId="77777777" w:rsidR="00016992" w:rsidRPr="00016992" w:rsidRDefault="009E0E5F" w:rsidP="00016992">
            <w:pPr>
              <w:rPr>
                <w:b/>
                <w:szCs w:val="22"/>
              </w:rPr>
            </w:pPr>
            <w:r>
              <w:rPr>
                <w:b/>
                <w:szCs w:val="22"/>
              </w:rPr>
              <w:t>Assessor’s Name</w:t>
            </w:r>
            <w:r w:rsidR="00016992" w:rsidRPr="00016992">
              <w:rPr>
                <w:b/>
                <w:szCs w:val="22"/>
              </w:rPr>
              <w:t>:</w:t>
            </w:r>
          </w:p>
        </w:tc>
        <w:tc>
          <w:tcPr>
            <w:tcW w:w="7781" w:type="dxa"/>
          </w:tcPr>
          <w:p w14:paraId="56B4AEAD" w14:textId="77777777" w:rsidR="00016992" w:rsidRDefault="00016992" w:rsidP="0008506C">
            <w:pPr>
              <w:rPr>
                <w:szCs w:val="22"/>
              </w:rPr>
            </w:pPr>
          </w:p>
        </w:tc>
      </w:tr>
    </w:tbl>
    <w:p w14:paraId="081E2DA2" w14:textId="77777777" w:rsidR="00016992" w:rsidRDefault="00016992" w:rsidP="00016992">
      <w:pPr>
        <w:rPr>
          <w:sz w:val="2"/>
          <w:szCs w:val="2"/>
        </w:rPr>
      </w:pPr>
    </w:p>
    <w:tbl>
      <w:tblPr>
        <w:tblStyle w:val="TableGrid"/>
        <w:tblW w:w="0" w:type="auto"/>
        <w:tblLook w:val="04A0" w:firstRow="1" w:lastRow="0" w:firstColumn="1" w:lastColumn="0" w:noHBand="0" w:noVBand="1"/>
      </w:tblPr>
      <w:tblGrid>
        <w:gridCol w:w="3227"/>
        <w:gridCol w:w="7781"/>
      </w:tblGrid>
      <w:tr w:rsidR="00016992" w14:paraId="5558F22C" w14:textId="77777777" w:rsidTr="00016992">
        <w:tc>
          <w:tcPr>
            <w:tcW w:w="3227" w:type="dxa"/>
            <w:tcBorders>
              <w:top w:val="nil"/>
              <w:left w:val="nil"/>
              <w:bottom w:val="nil"/>
            </w:tcBorders>
          </w:tcPr>
          <w:p w14:paraId="08C95893" w14:textId="77777777" w:rsidR="00016992" w:rsidRPr="00016992" w:rsidRDefault="00016992" w:rsidP="00016992">
            <w:pPr>
              <w:rPr>
                <w:b/>
                <w:szCs w:val="22"/>
              </w:rPr>
            </w:pPr>
            <w:r w:rsidRPr="00016992">
              <w:rPr>
                <w:b/>
                <w:szCs w:val="22"/>
              </w:rPr>
              <w:t xml:space="preserve">Assessor’s </w:t>
            </w:r>
            <w:r>
              <w:rPr>
                <w:b/>
                <w:szCs w:val="22"/>
              </w:rPr>
              <w:t>Email Addre</w:t>
            </w:r>
            <w:r w:rsidRPr="00016992">
              <w:rPr>
                <w:b/>
                <w:szCs w:val="22"/>
              </w:rPr>
              <w:t>ss:</w:t>
            </w:r>
          </w:p>
        </w:tc>
        <w:tc>
          <w:tcPr>
            <w:tcW w:w="7781" w:type="dxa"/>
          </w:tcPr>
          <w:p w14:paraId="2F57C623" w14:textId="77777777" w:rsidR="00016992" w:rsidRDefault="00016992" w:rsidP="0008506C">
            <w:pPr>
              <w:rPr>
                <w:szCs w:val="22"/>
              </w:rPr>
            </w:pPr>
          </w:p>
        </w:tc>
      </w:tr>
    </w:tbl>
    <w:p w14:paraId="504F6A6F" w14:textId="77777777" w:rsidR="00016992" w:rsidRDefault="00016992" w:rsidP="00016992">
      <w:pPr>
        <w:rPr>
          <w:sz w:val="2"/>
          <w:szCs w:val="2"/>
        </w:rPr>
      </w:pPr>
    </w:p>
    <w:tbl>
      <w:tblPr>
        <w:tblStyle w:val="TableGrid"/>
        <w:tblW w:w="0" w:type="auto"/>
        <w:tblLook w:val="04A0" w:firstRow="1" w:lastRow="0" w:firstColumn="1" w:lastColumn="0" w:noHBand="0" w:noVBand="1"/>
      </w:tblPr>
      <w:tblGrid>
        <w:gridCol w:w="3227"/>
        <w:gridCol w:w="7781"/>
      </w:tblGrid>
      <w:tr w:rsidR="00016992" w14:paraId="7D80F642" w14:textId="77777777" w:rsidTr="00192E05">
        <w:tc>
          <w:tcPr>
            <w:tcW w:w="3227" w:type="dxa"/>
            <w:tcBorders>
              <w:top w:val="nil"/>
              <w:left w:val="nil"/>
              <w:bottom w:val="nil"/>
            </w:tcBorders>
          </w:tcPr>
          <w:p w14:paraId="11B3061C" w14:textId="0865F34C" w:rsidR="00016992" w:rsidRPr="00016992" w:rsidRDefault="00016992" w:rsidP="0008506C">
            <w:pPr>
              <w:rPr>
                <w:b/>
                <w:szCs w:val="22"/>
              </w:rPr>
            </w:pPr>
            <w:r w:rsidRPr="00016992">
              <w:rPr>
                <w:b/>
                <w:szCs w:val="22"/>
              </w:rPr>
              <w:t xml:space="preserve">Assessor’s </w:t>
            </w:r>
            <w:r w:rsidR="00192E05">
              <w:rPr>
                <w:b/>
                <w:szCs w:val="22"/>
              </w:rPr>
              <w:t>Number:</w:t>
            </w:r>
          </w:p>
        </w:tc>
        <w:tc>
          <w:tcPr>
            <w:tcW w:w="7781" w:type="dxa"/>
          </w:tcPr>
          <w:p w14:paraId="1BFE1539" w14:textId="77777777" w:rsidR="00016992" w:rsidRDefault="00016992" w:rsidP="0008506C">
            <w:pPr>
              <w:rPr>
                <w:szCs w:val="22"/>
              </w:rPr>
            </w:pPr>
          </w:p>
        </w:tc>
      </w:tr>
      <w:tr w:rsidR="00192E05" w14:paraId="6E8FAB56" w14:textId="77777777" w:rsidTr="00192E05">
        <w:tc>
          <w:tcPr>
            <w:tcW w:w="3227" w:type="dxa"/>
            <w:tcBorders>
              <w:top w:val="nil"/>
              <w:left w:val="nil"/>
              <w:bottom w:val="nil"/>
            </w:tcBorders>
          </w:tcPr>
          <w:p w14:paraId="5C9CD5D0" w14:textId="7DF8724F" w:rsidR="00192E05" w:rsidRPr="00016992" w:rsidRDefault="0065722D" w:rsidP="0008506C">
            <w:pPr>
              <w:rPr>
                <w:b/>
                <w:szCs w:val="22"/>
              </w:rPr>
            </w:pPr>
            <w:r>
              <w:rPr>
                <w:b/>
                <w:szCs w:val="22"/>
              </w:rPr>
              <w:t>Hospital name:</w:t>
            </w:r>
          </w:p>
        </w:tc>
        <w:tc>
          <w:tcPr>
            <w:tcW w:w="7781" w:type="dxa"/>
          </w:tcPr>
          <w:p w14:paraId="07C36894" w14:textId="744C1F9C" w:rsidR="00192E05" w:rsidRDefault="00192E05" w:rsidP="0008506C">
            <w:pPr>
              <w:rPr>
                <w:szCs w:val="22"/>
              </w:rPr>
            </w:pPr>
          </w:p>
        </w:tc>
      </w:tr>
    </w:tbl>
    <w:p w14:paraId="179BCDF9" w14:textId="77777777" w:rsidR="00CA60D8" w:rsidRPr="00CA60D8" w:rsidRDefault="00CA60D8" w:rsidP="00373E21">
      <w:pPr>
        <w:rPr>
          <w:sz w:val="2"/>
          <w:szCs w:val="2"/>
        </w:rPr>
      </w:pPr>
    </w:p>
    <w:p w14:paraId="57BE09A7" w14:textId="77777777" w:rsidR="00CA60D8" w:rsidRDefault="00CA60D8" w:rsidP="00CA60D8">
      <w:pPr>
        <w:rPr>
          <w:sz w:val="2"/>
          <w:szCs w:val="2"/>
        </w:rPr>
      </w:pPr>
    </w:p>
    <w:p w14:paraId="4F9A4F3B" w14:textId="77777777" w:rsidR="00CA60D8" w:rsidRPr="00016992" w:rsidRDefault="00CA60D8" w:rsidP="00CA60D8">
      <w:pPr>
        <w:rPr>
          <w:sz w:val="2"/>
          <w:szCs w:val="2"/>
        </w:rPr>
      </w:pPr>
    </w:p>
    <w:p w14:paraId="6DDE6C83" w14:textId="77777777" w:rsidR="00CA60D8" w:rsidRDefault="00CA60D8" w:rsidP="00CA60D8">
      <w:pPr>
        <w:rPr>
          <w:sz w:val="2"/>
          <w:szCs w:val="2"/>
        </w:rPr>
      </w:pPr>
    </w:p>
    <w:tbl>
      <w:tblPr>
        <w:tblStyle w:val="TableGrid"/>
        <w:tblW w:w="0" w:type="auto"/>
        <w:tblLook w:val="04A0" w:firstRow="1" w:lastRow="0" w:firstColumn="1" w:lastColumn="0" w:noHBand="0" w:noVBand="1"/>
      </w:tblPr>
      <w:tblGrid>
        <w:gridCol w:w="3227"/>
        <w:gridCol w:w="3548"/>
        <w:gridCol w:w="4233"/>
      </w:tblGrid>
      <w:tr w:rsidR="00917DDF" w14:paraId="46A690E9" w14:textId="02F0B3CB" w:rsidTr="00917DDF">
        <w:tc>
          <w:tcPr>
            <w:tcW w:w="3227" w:type="dxa"/>
          </w:tcPr>
          <w:p w14:paraId="7EBB9164" w14:textId="5E584CCB" w:rsidR="00917DDF" w:rsidRPr="00196D24" w:rsidRDefault="001B5FB1" w:rsidP="00C437DB">
            <w:pPr>
              <w:rPr>
                <w:b/>
                <w:color w:val="FF0000"/>
                <w:szCs w:val="22"/>
              </w:rPr>
            </w:pPr>
            <w:r>
              <w:rPr>
                <w:b/>
                <w:color w:val="FF0000"/>
                <w:szCs w:val="22"/>
              </w:rPr>
              <w:t xml:space="preserve">Evaluation Period </w:t>
            </w:r>
          </w:p>
        </w:tc>
        <w:tc>
          <w:tcPr>
            <w:tcW w:w="3548" w:type="dxa"/>
          </w:tcPr>
          <w:p w14:paraId="7CC5ADB9" w14:textId="253D9F94" w:rsidR="00917DDF" w:rsidRDefault="00917DDF" w:rsidP="00C437DB">
            <w:pPr>
              <w:rPr>
                <w:szCs w:val="22"/>
              </w:rPr>
            </w:pPr>
            <w:r>
              <w:rPr>
                <w:szCs w:val="22"/>
              </w:rPr>
              <w:t xml:space="preserve">Start date </w:t>
            </w:r>
          </w:p>
        </w:tc>
        <w:tc>
          <w:tcPr>
            <w:tcW w:w="4233" w:type="dxa"/>
          </w:tcPr>
          <w:p w14:paraId="672E2FE3" w14:textId="78300D6D" w:rsidR="00917DDF" w:rsidRDefault="00917DDF" w:rsidP="00917DDF">
            <w:pPr>
              <w:rPr>
                <w:szCs w:val="22"/>
              </w:rPr>
            </w:pPr>
            <w:r>
              <w:rPr>
                <w:szCs w:val="22"/>
              </w:rPr>
              <w:t xml:space="preserve">End date </w:t>
            </w:r>
          </w:p>
        </w:tc>
      </w:tr>
    </w:tbl>
    <w:p w14:paraId="58147073" w14:textId="77777777" w:rsidR="00DF0CC7" w:rsidRDefault="00DF0CC7" w:rsidP="00373E21">
      <w:pPr>
        <w:rPr>
          <w:szCs w:val="22"/>
        </w:rPr>
      </w:pPr>
    </w:p>
    <w:p w14:paraId="7C05C915" w14:textId="77777777" w:rsidR="00196D24" w:rsidRDefault="00196D24" w:rsidP="00373E21">
      <w:pPr>
        <w:rPr>
          <w:szCs w:val="22"/>
        </w:rPr>
      </w:pPr>
    </w:p>
    <w:p w14:paraId="03D7B086" w14:textId="66E86744" w:rsidR="00192E05" w:rsidRDefault="00CA60D8" w:rsidP="002B3B86">
      <w:pPr>
        <w:jc w:val="both"/>
        <w:rPr>
          <w:b/>
          <w:szCs w:val="22"/>
        </w:rPr>
      </w:pPr>
      <w:r w:rsidRPr="00CA60D8">
        <w:rPr>
          <w:b/>
          <w:szCs w:val="22"/>
        </w:rPr>
        <w:t>Please score the trainee on the scale shown. Please note that your scoring should reflect the performance of the trainee against which you would reasonably expect at their stage of training and level of experience. Please mark 'Not applicable' if the domain is not applicable:</w:t>
      </w:r>
      <w:r w:rsidR="009974EB">
        <w:rPr>
          <w:b/>
          <w:szCs w:val="22"/>
        </w:rPr>
        <w:t xml:space="preserve"> </w:t>
      </w:r>
      <w:r w:rsidR="009974EB" w:rsidRPr="009974EB">
        <w:rPr>
          <w:b/>
          <w:szCs w:val="22"/>
        </w:rPr>
        <w:t>Assessment Criteria: (this is the Likert scale grading – put X in relevant box)</w:t>
      </w:r>
    </w:p>
    <w:p w14:paraId="114E5A06" w14:textId="77777777" w:rsidR="00192E05" w:rsidRDefault="00192E05" w:rsidP="00373E21">
      <w:pPr>
        <w:rPr>
          <w:b/>
          <w:szCs w:val="22"/>
        </w:rPr>
      </w:pPr>
    </w:p>
    <w:tbl>
      <w:tblPr>
        <w:tblStyle w:val="TableGrid"/>
        <w:tblW w:w="0" w:type="auto"/>
        <w:tblLook w:val="04A0" w:firstRow="1" w:lastRow="0" w:firstColumn="1" w:lastColumn="0" w:noHBand="0" w:noVBand="1"/>
      </w:tblPr>
      <w:tblGrid>
        <w:gridCol w:w="6062"/>
        <w:gridCol w:w="1417"/>
        <w:gridCol w:w="1276"/>
        <w:gridCol w:w="1134"/>
        <w:gridCol w:w="1119"/>
      </w:tblGrid>
      <w:tr w:rsidR="009974EB" w14:paraId="48BFE849" w14:textId="77777777" w:rsidTr="009974EB">
        <w:tc>
          <w:tcPr>
            <w:tcW w:w="6062" w:type="dxa"/>
          </w:tcPr>
          <w:p w14:paraId="426DBD1F" w14:textId="3500F79B" w:rsidR="009974EB" w:rsidRDefault="00391CCE" w:rsidP="00B6156F">
            <w:pPr>
              <w:jc w:val="center"/>
            </w:pPr>
            <w:r>
              <w:t>Core competency Domain</w:t>
            </w:r>
          </w:p>
          <w:p w14:paraId="3A94CDB7" w14:textId="5799AB8B" w:rsidR="00DF6744" w:rsidRPr="009974EB" w:rsidRDefault="00A27A9B" w:rsidP="00B6156F">
            <w:pPr>
              <w:jc w:val="center"/>
            </w:pPr>
            <w:r w:rsidRPr="00A27A9B">
              <w:rPr>
                <w:rFonts w:asciiTheme="minorHAnsi" w:hAnsiTheme="minorHAnsi"/>
                <w:color w:val="231F20"/>
              </w:rPr>
              <w:t>Domain I: Knowledge - The Doctor as a Scholar and Scientist</w:t>
            </w:r>
          </w:p>
        </w:tc>
        <w:tc>
          <w:tcPr>
            <w:tcW w:w="1417" w:type="dxa"/>
          </w:tcPr>
          <w:p w14:paraId="79A4BA99" w14:textId="22BDE27A" w:rsidR="009974EB" w:rsidRDefault="009974EB" w:rsidP="009974EB">
            <w:pPr>
              <w:jc w:val="center"/>
              <w:rPr>
                <w:b/>
                <w:szCs w:val="22"/>
              </w:rPr>
            </w:pPr>
            <w:r w:rsidRPr="00350DF4">
              <w:t>N/A</w:t>
            </w:r>
          </w:p>
        </w:tc>
        <w:tc>
          <w:tcPr>
            <w:tcW w:w="1276" w:type="dxa"/>
          </w:tcPr>
          <w:p w14:paraId="3F97669C" w14:textId="69A622FB" w:rsidR="009974EB" w:rsidRDefault="009974EB" w:rsidP="009974EB">
            <w:pPr>
              <w:jc w:val="center"/>
              <w:rPr>
                <w:b/>
                <w:szCs w:val="22"/>
              </w:rPr>
            </w:pPr>
            <w:r w:rsidRPr="00350DF4">
              <w:t>Below standard</w:t>
            </w:r>
          </w:p>
        </w:tc>
        <w:tc>
          <w:tcPr>
            <w:tcW w:w="1134" w:type="dxa"/>
          </w:tcPr>
          <w:p w14:paraId="2E483F39" w14:textId="2598EE06" w:rsidR="009974EB" w:rsidRDefault="009974EB" w:rsidP="009974EB">
            <w:pPr>
              <w:jc w:val="center"/>
              <w:rPr>
                <w:b/>
                <w:szCs w:val="22"/>
              </w:rPr>
            </w:pPr>
            <w:r>
              <w:t>meets</w:t>
            </w:r>
            <w:r w:rsidRPr="00350DF4">
              <w:t xml:space="preserve"> standard</w:t>
            </w:r>
          </w:p>
        </w:tc>
        <w:tc>
          <w:tcPr>
            <w:tcW w:w="1119" w:type="dxa"/>
          </w:tcPr>
          <w:p w14:paraId="24AE2B4D" w14:textId="7C2761D9" w:rsidR="009974EB" w:rsidRDefault="009974EB" w:rsidP="009974EB">
            <w:pPr>
              <w:jc w:val="center"/>
              <w:rPr>
                <w:b/>
                <w:szCs w:val="22"/>
              </w:rPr>
            </w:pPr>
            <w:r>
              <w:t>Above</w:t>
            </w:r>
            <w:r w:rsidRPr="00350DF4">
              <w:t xml:space="preserve"> standard</w:t>
            </w:r>
          </w:p>
        </w:tc>
      </w:tr>
      <w:tr w:rsidR="00391CCE" w14:paraId="0F7EBBD6" w14:textId="77777777" w:rsidTr="00391CCE">
        <w:tc>
          <w:tcPr>
            <w:tcW w:w="11008" w:type="dxa"/>
            <w:gridSpan w:val="5"/>
            <w:shd w:val="clear" w:color="auto" w:fill="B2A1C7" w:themeFill="accent4" w:themeFillTint="99"/>
          </w:tcPr>
          <w:p w14:paraId="4AE00724" w14:textId="2C5566FD" w:rsidR="00391CCE" w:rsidRDefault="00391CCE" w:rsidP="009974EB">
            <w:pPr>
              <w:jc w:val="center"/>
            </w:pPr>
            <w:r w:rsidRPr="00DF6744">
              <w:rPr>
                <w:rFonts w:asciiTheme="minorHAnsi" w:hAnsiTheme="minorHAnsi"/>
                <w:color w:val="231F20"/>
              </w:rPr>
              <w:t>A. Biomedical Scientific Principles</w:t>
            </w:r>
          </w:p>
        </w:tc>
      </w:tr>
      <w:tr w:rsidR="009974EB" w14:paraId="4C3A97E1" w14:textId="77777777" w:rsidTr="009974EB">
        <w:tc>
          <w:tcPr>
            <w:tcW w:w="6062" w:type="dxa"/>
          </w:tcPr>
          <w:p w14:paraId="053F2505" w14:textId="308DC4FE" w:rsidR="009974EB" w:rsidRPr="005621CB" w:rsidRDefault="00391CCE" w:rsidP="00D978CF">
            <w:pPr>
              <w:rPr>
                <w:rFonts w:asciiTheme="minorHAnsi" w:hAnsiTheme="minorHAnsi"/>
              </w:rPr>
            </w:pPr>
            <w:r w:rsidRPr="00391CCE">
              <w:rPr>
                <w:rFonts w:asciiTheme="minorHAnsi" w:hAnsiTheme="minorHAnsi"/>
                <w:color w:val="535252"/>
              </w:rPr>
              <w:t>Competency 1.A.1: Apply anatomy, physiology, and pathophysiology to understand common clinical presentations</w:t>
            </w:r>
          </w:p>
        </w:tc>
        <w:tc>
          <w:tcPr>
            <w:tcW w:w="1417" w:type="dxa"/>
          </w:tcPr>
          <w:p w14:paraId="627BE4E4" w14:textId="77777777" w:rsidR="009974EB" w:rsidRDefault="009974EB" w:rsidP="009974EB">
            <w:pPr>
              <w:rPr>
                <w:b/>
                <w:szCs w:val="22"/>
              </w:rPr>
            </w:pPr>
          </w:p>
        </w:tc>
        <w:tc>
          <w:tcPr>
            <w:tcW w:w="1276" w:type="dxa"/>
          </w:tcPr>
          <w:p w14:paraId="4608E1E2" w14:textId="77777777" w:rsidR="009974EB" w:rsidRDefault="009974EB" w:rsidP="009974EB">
            <w:pPr>
              <w:rPr>
                <w:b/>
                <w:szCs w:val="22"/>
              </w:rPr>
            </w:pPr>
          </w:p>
        </w:tc>
        <w:tc>
          <w:tcPr>
            <w:tcW w:w="1134" w:type="dxa"/>
          </w:tcPr>
          <w:p w14:paraId="5DCE79E2" w14:textId="77777777" w:rsidR="009974EB" w:rsidRDefault="009974EB" w:rsidP="009974EB">
            <w:pPr>
              <w:rPr>
                <w:b/>
                <w:szCs w:val="22"/>
              </w:rPr>
            </w:pPr>
          </w:p>
        </w:tc>
        <w:tc>
          <w:tcPr>
            <w:tcW w:w="1119" w:type="dxa"/>
          </w:tcPr>
          <w:p w14:paraId="5526CAB0" w14:textId="77777777" w:rsidR="009974EB" w:rsidRDefault="009974EB" w:rsidP="009974EB">
            <w:pPr>
              <w:rPr>
                <w:b/>
                <w:szCs w:val="22"/>
              </w:rPr>
            </w:pPr>
          </w:p>
        </w:tc>
      </w:tr>
      <w:tr w:rsidR="009974EB" w14:paraId="419636DA" w14:textId="77777777" w:rsidTr="009974EB">
        <w:tc>
          <w:tcPr>
            <w:tcW w:w="6062" w:type="dxa"/>
          </w:tcPr>
          <w:p w14:paraId="7EE179B0" w14:textId="3E29BFA9" w:rsidR="009974EB" w:rsidRPr="005621CB" w:rsidRDefault="00391CCE" w:rsidP="00D978CF">
            <w:pPr>
              <w:rPr>
                <w:rFonts w:asciiTheme="minorHAnsi" w:hAnsiTheme="minorHAnsi"/>
                <w:lang w:val="en-US"/>
              </w:rPr>
            </w:pPr>
            <w:r w:rsidRPr="00391CCE">
              <w:rPr>
                <w:rFonts w:asciiTheme="minorHAnsi" w:hAnsiTheme="minorHAnsi"/>
                <w:color w:val="535252"/>
              </w:rPr>
              <w:t>Competency 1.A.2: Apply pharmacological principles to medication management</w:t>
            </w:r>
          </w:p>
        </w:tc>
        <w:tc>
          <w:tcPr>
            <w:tcW w:w="1417" w:type="dxa"/>
          </w:tcPr>
          <w:p w14:paraId="2B0644CF" w14:textId="77777777" w:rsidR="009974EB" w:rsidRDefault="009974EB" w:rsidP="009974EB">
            <w:pPr>
              <w:rPr>
                <w:b/>
                <w:szCs w:val="22"/>
              </w:rPr>
            </w:pPr>
          </w:p>
        </w:tc>
        <w:tc>
          <w:tcPr>
            <w:tcW w:w="1276" w:type="dxa"/>
          </w:tcPr>
          <w:p w14:paraId="2A8A7405" w14:textId="77777777" w:rsidR="009974EB" w:rsidRDefault="009974EB" w:rsidP="009974EB">
            <w:pPr>
              <w:rPr>
                <w:b/>
                <w:szCs w:val="22"/>
              </w:rPr>
            </w:pPr>
          </w:p>
        </w:tc>
        <w:tc>
          <w:tcPr>
            <w:tcW w:w="1134" w:type="dxa"/>
          </w:tcPr>
          <w:p w14:paraId="1C91ADD9" w14:textId="77777777" w:rsidR="009974EB" w:rsidRDefault="009974EB" w:rsidP="009974EB">
            <w:pPr>
              <w:rPr>
                <w:b/>
                <w:szCs w:val="22"/>
              </w:rPr>
            </w:pPr>
          </w:p>
        </w:tc>
        <w:tc>
          <w:tcPr>
            <w:tcW w:w="1119" w:type="dxa"/>
          </w:tcPr>
          <w:p w14:paraId="1BC722FE" w14:textId="77777777" w:rsidR="009974EB" w:rsidRDefault="009974EB" w:rsidP="009974EB">
            <w:pPr>
              <w:rPr>
                <w:b/>
                <w:szCs w:val="22"/>
              </w:rPr>
            </w:pPr>
          </w:p>
        </w:tc>
      </w:tr>
      <w:tr w:rsidR="009974EB" w14:paraId="108F63BE" w14:textId="77777777" w:rsidTr="009974EB">
        <w:tc>
          <w:tcPr>
            <w:tcW w:w="6062" w:type="dxa"/>
          </w:tcPr>
          <w:p w14:paraId="3AC31519" w14:textId="0D67C18E" w:rsidR="009974EB" w:rsidRPr="005621CB" w:rsidRDefault="00391CCE" w:rsidP="00D978CF">
            <w:pPr>
              <w:rPr>
                <w:rFonts w:asciiTheme="minorHAnsi" w:hAnsiTheme="minorHAnsi"/>
              </w:rPr>
            </w:pPr>
            <w:r w:rsidRPr="00391CCE">
              <w:rPr>
                <w:rFonts w:asciiTheme="minorHAnsi" w:hAnsiTheme="minorHAnsi"/>
                <w:color w:val="535252"/>
              </w:rPr>
              <w:t>Competency 1.A.3: Apply principles of microbiology and immunology to infection management</w:t>
            </w:r>
          </w:p>
        </w:tc>
        <w:tc>
          <w:tcPr>
            <w:tcW w:w="1417" w:type="dxa"/>
          </w:tcPr>
          <w:p w14:paraId="690D39FE" w14:textId="77777777" w:rsidR="009974EB" w:rsidRDefault="009974EB" w:rsidP="009974EB">
            <w:pPr>
              <w:rPr>
                <w:b/>
                <w:szCs w:val="22"/>
              </w:rPr>
            </w:pPr>
          </w:p>
        </w:tc>
        <w:tc>
          <w:tcPr>
            <w:tcW w:w="1276" w:type="dxa"/>
          </w:tcPr>
          <w:p w14:paraId="3B76C447" w14:textId="77777777" w:rsidR="009974EB" w:rsidRDefault="009974EB" w:rsidP="009974EB">
            <w:pPr>
              <w:rPr>
                <w:b/>
                <w:szCs w:val="22"/>
              </w:rPr>
            </w:pPr>
          </w:p>
        </w:tc>
        <w:tc>
          <w:tcPr>
            <w:tcW w:w="1134" w:type="dxa"/>
          </w:tcPr>
          <w:p w14:paraId="5654AD0F" w14:textId="77777777" w:rsidR="009974EB" w:rsidRDefault="009974EB" w:rsidP="009974EB">
            <w:pPr>
              <w:rPr>
                <w:b/>
                <w:szCs w:val="22"/>
              </w:rPr>
            </w:pPr>
          </w:p>
        </w:tc>
        <w:tc>
          <w:tcPr>
            <w:tcW w:w="1119" w:type="dxa"/>
          </w:tcPr>
          <w:p w14:paraId="09800D6A" w14:textId="77777777" w:rsidR="009974EB" w:rsidRDefault="009974EB" w:rsidP="009974EB">
            <w:pPr>
              <w:rPr>
                <w:b/>
                <w:szCs w:val="22"/>
              </w:rPr>
            </w:pPr>
          </w:p>
        </w:tc>
      </w:tr>
      <w:tr w:rsidR="00391CCE" w14:paraId="405E69B7" w14:textId="77777777" w:rsidTr="00391CCE">
        <w:tc>
          <w:tcPr>
            <w:tcW w:w="11008" w:type="dxa"/>
            <w:gridSpan w:val="5"/>
            <w:shd w:val="clear" w:color="auto" w:fill="B2A1C7" w:themeFill="accent4" w:themeFillTint="99"/>
          </w:tcPr>
          <w:p w14:paraId="71F78962" w14:textId="7770CEA3" w:rsidR="00391CCE" w:rsidRDefault="00391CCE" w:rsidP="00391CCE">
            <w:pPr>
              <w:jc w:val="center"/>
              <w:rPr>
                <w:b/>
                <w:szCs w:val="22"/>
              </w:rPr>
            </w:pPr>
            <w:r w:rsidRPr="00391CCE">
              <w:rPr>
                <w:rFonts w:asciiTheme="minorHAnsi" w:hAnsiTheme="minorHAnsi"/>
              </w:rPr>
              <w:t>B. Clinical Sciences and Diagnostic Reasoning</w:t>
            </w:r>
          </w:p>
        </w:tc>
      </w:tr>
      <w:tr w:rsidR="00A9125F" w14:paraId="3604FBA2" w14:textId="77777777" w:rsidTr="009974EB">
        <w:tc>
          <w:tcPr>
            <w:tcW w:w="6062" w:type="dxa"/>
          </w:tcPr>
          <w:p w14:paraId="08B81A81" w14:textId="6DE2D01B" w:rsidR="00A9125F" w:rsidRPr="005621CB" w:rsidRDefault="00391CCE" w:rsidP="00D978CF">
            <w:pPr>
              <w:rPr>
                <w:rFonts w:asciiTheme="minorHAnsi" w:hAnsiTheme="minorHAnsi"/>
              </w:rPr>
            </w:pPr>
            <w:r w:rsidRPr="00391CCE">
              <w:rPr>
                <w:rFonts w:asciiTheme="minorHAnsi" w:hAnsiTheme="minorHAnsi"/>
              </w:rPr>
              <w:t>Competency 1.B.1: Formulate differential diagnoses for common clinical presentations</w:t>
            </w:r>
          </w:p>
        </w:tc>
        <w:tc>
          <w:tcPr>
            <w:tcW w:w="1417" w:type="dxa"/>
          </w:tcPr>
          <w:p w14:paraId="19DD753F" w14:textId="77777777" w:rsidR="00A9125F" w:rsidRDefault="00A9125F" w:rsidP="009974EB">
            <w:pPr>
              <w:rPr>
                <w:b/>
                <w:szCs w:val="22"/>
              </w:rPr>
            </w:pPr>
          </w:p>
        </w:tc>
        <w:tc>
          <w:tcPr>
            <w:tcW w:w="1276" w:type="dxa"/>
          </w:tcPr>
          <w:p w14:paraId="5FE7B612" w14:textId="77777777" w:rsidR="00A9125F" w:rsidRDefault="00A9125F" w:rsidP="009974EB">
            <w:pPr>
              <w:rPr>
                <w:b/>
                <w:szCs w:val="22"/>
              </w:rPr>
            </w:pPr>
          </w:p>
        </w:tc>
        <w:tc>
          <w:tcPr>
            <w:tcW w:w="1134" w:type="dxa"/>
          </w:tcPr>
          <w:p w14:paraId="5740B59E" w14:textId="77777777" w:rsidR="00A9125F" w:rsidRDefault="00A9125F" w:rsidP="009974EB">
            <w:pPr>
              <w:rPr>
                <w:b/>
                <w:szCs w:val="22"/>
              </w:rPr>
            </w:pPr>
          </w:p>
        </w:tc>
        <w:tc>
          <w:tcPr>
            <w:tcW w:w="1119" w:type="dxa"/>
          </w:tcPr>
          <w:p w14:paraId="68844982" w14:textId="77777777" w:rsidR="00A9125F" w:rsidRDefault="00A9125F" w:rsidP="009974EB">
            <w:pPr>
              <w:rPr>
                <w:b/>
                <w:szCs w:val="22"/>
              </w:rPr>
            </w:pPr>
          </w:p>
        </w:tc>
      </w:tr>
      <w:tr w:rsidR="009974EB" w14:paraId="4A9AEA90" w14:textId="77777777" w:rsidTr="009974EB">
        <w:tc>
          <w:tcPr>
            <w:tcW w:w="6062" w:type="dxa"/>
          </w:tcPr>
          <w:p w14:paraId="010A67BA" w14:textId="49B72FC2" w:rsidR="00A9125F" w:rsidRPr="005621CB" w:rsidRDefault="00391CCE" w:rsidP="00D978CF">
            <w:pPr>
              <w:rPr>
                <w:rFonts w:asciiTheme="minorHAnsi" w:hAnsiTheme="minorHAnsi"/>
              </w:rPr>
            </w:pPr>
            <w:r w:rsidRPr="00391CCE">
              <w:rPr>
                <w:rFonts w:asciiTheme="minorHAnsi" w:hAnsiTheme="minorHAnsi"/>
              </w:rPr>
              <w:t>Competency 1.B.2: Select and interpret diagnostic investigations appropriately</w:t>
            </w:r>
          </w:p>
        </w:tc>
        <w:tc>
          <w:tcPr>
            <w:tcW w:w="1417" w:type="dxa"/>
          </w:tcPr>
          <w:p w14:paraId="073A00AC" w14:textId="77777777" w:rsidR="009974EB" w:rsidRDefault="009974EB" w:rsidP="009974EB">
            <w:pPr>
              <w:rPr>
                <w:b/>
                <w:szCs w:val="22"/>
              </w:rPr>
            </w:pPr>
          </w:p>
        </w:tc>
        <w:tc>
          <w:tcPr>
            <w:tcW w:w="1276" w:type="dxa"/>
          </w:tcPr>
          <w:p w14:paraId="57387F81" w14:textId="77777777" w:rsidR="009974EB" w:rsidRDefault="009974EB" w:rsidP="009974EB">
            <w:pPr>
              <w:rPr>
                <w:b/>
                <w:szCs w:val="22"/>
              </w:rPr>
            </w:pPr>
          </w:p>
        </w:tc>
        <w:tc>
          <w:tcPr>
            <w:tcW w:w="1134" w:type="dxa"/>
          </w:tcPr>
          <w:p w14:paraId="2D8065F9" w14:textId="77777777" w:rsidR="009974EB" w:rsidRDefault="009974EB" w:rsidP="009974EB">
            <w:pPr>
              <w:rPr>
                <w:b/>
                <w:szCs w:val="22"/>
              </w:rPr>
            </w:pPr>
          </w:p>
        </w:tc>
        <w:tc>
          <w:tcPr>
            <w:tcW w:w="1119" w:type="dxa"/>
          </w:tcPr>
          <w:p w14:paraId="31D4C51E" w14:textId="77777777" w:rsidR="009974EB" w:rsidRDefault="009974EB" w:rsidP="009974EB">
            <w:pPr>
              <w:rPr>
                <w:b/>
                <w:szCs w:val="22"/>
              </w:rPr>
            </w:pPr>
          </w:p>
        </w:tc>
      </w:tr>
      <w:tr w:rsidR="00391CCE" w14:paraId="67AB78FA" w14:textId="77777777" w:rsidTr="00391CCE">
        <w:tc>
          <w:tcPr>
            <w:tcW w:w="11008" w:type="dxa"/>
            <w:gridSpan w:val="5"/>
            <w:shd w:val="clear" w:color="auto" w:fill="B2A1C7" w:themeFill="accent4" w:themeFillTint="99"/>
          </w:tcPr>
          <w:p w14:paraId="294F70EA" w14:textId="30DA18B0" w:rsidR="00391CCE" w:rsidRDefault="00391CCE" w:rsidP="00391CCE">
            <w:pPr>
              <w:jc w:val="center"/>
              <w:rPr>
                <w:b/>
                <w:szCs w:val="22"/>
              </w:rPr>
            </w:pPr>
            <w:r w:rsidRPr="00391CCE">
              <w:rPr>
                <w:b/>
                <w:szCs w:val="22"/>
              </w:rPr>
              <w:t>C. Population Health and Healthcare Systems</w:t>
            </w:r>
          </w:p>
        </w:tc>
      </w:tr>
      <w:tr w:rsidR="00391CCE" w14:paraId="67E86C6F" w14:textId="77777777" w:rsidTr="009974EB">
        <w:tc>
          <w:tcPr>
            <w:tcW w:w="6062" w:type="dxa"/>
          </w:tcPr>
          <w:p w14:paraId="6238D95B" w14:textId="7C4C1FCD" w:rsidR="00391CCE" w:rsidRPr="00391CCE" w:rsidRDefault="00391CCE" w:rsidP="009974EB">
            <w:pPr>
              <w:rPr>
                <w:bCs/>
                <w:szCs w:val="22"/>
              </w:rPr>
            </w:pPr>
            <w:r w:rsidRPr="00391CCE">
              <w:rPr>
                <w:bCs/>
                <w:szCs w:val="22"/>
              </w:rPr>
              <w:t>Competency 1.C.1: Apply principles of epidemiology and public health to patient care</w:t>
            </w:r>
          </w:p>
        </w:tc>
        <w:tc>
          <w:tcPr>
            <w:tcW w:w="1417" w:type="dxa"/>
          </w:tcPr>
          <w:p w14:paraId="39F753EC" w14:textId="77777777" w:rsidR="00391CCE" w:rsidRDefault="00391CCE" w:rsidP="009974EB">
            <w:pPr>
              <w:rPr>
                <w:b/>
                <w:szCs w:val="22"/>
              </w:rPr>
            </w:pPr>
          </w:p>
        </w:tc>
        <w:tc>
          <w:tcPr>
            <w:tcW w:w="1276" w:type="dxa"/>
          </w:tcPr>
          <w:p w14:paraId="605B52BC" w14:textId="77777777" w:rsidR="00391CCE" w:rsidRDefault="00391CCE" w:rsidP="009974EB">
            <w:pPr>
              <w:rPr>
                <w:b/>
                <w:szCs w:val="22"/>
              </w:rPr>
            </w:pPr>
          </w:p>
        </w:tc>
        <w:tc>
          <w:tcPr>
            <w:tcW w:w="1134" w:type="dxa"/>
          </w:tcPr>
          <w:p w14:paraId="2A81D382" w14:textId="77777777" w:rsidR="00391CCE" w:rsidRDefault="00391CCE" w:rsidP="009974EB">
            <w:pPr>
              <w:rPr>
                <w:b/>
                <w:szCs w:val="22"/>
              </w:rPr>
            </w:pPr>
          </w:p>
        </w:tc>
        <w:tc>
          <w:tcPr>
            <w:tcW w:w="1119" w:type="dxa"/>
          </w:tcPr>
          <w:p w14:paraId="519BFA91" w14:textId="77777777" w:rsidR="00391CCE" w:rsidRDefault="00391CCE" w:rsidP="009974EB">
            <w:pPr>
              <w:rPr>
                <w:b/>
                <w:szCs w:val="22"/>
              </w:rPr>
            </w:pPr>
          </w:p>
        </w:tc>
      </w:tr>
      <w:tr w:rsidR="00391CCE" w14:paraId="0DD34B67" w14:textId="77777777" w:rsidTr="009974EB">
        <w:tc>
          <w:tcPr>
            <w:tcW w:w="6062" w:type="dxa"/>
          </w:tcPr>
          <w:p w14:paraId="12CB976B" w14:textId="673206ED" w:rsidR="00391CCE" w:rsidRPr="00391CCE" w:rsidRDefault="00391CCE" w:rsidP="009974EB">
            <w:pPr>
              <w:rPr>
                <w:bCs/>
                <w:szCs w:val="22"/>
              </w:rPr>
            </w:pPr>
            <w:r w:rsidRPr="00391CCE">
              <w:rPr>
                <w:bCs/>
                <w:szCs w:val="22"/>
              </w:rPr>
              <w:t>Competency 1.C.2: Understand the Iraqi healthcare system structure and function</w:t>
            </w:r>
          </w:p>
        </w:tc>
        <w:tc>
          <w:tcPr>
            <w:tcW w:w="1417" w:type="dxa"/>
          </w:tcPr>
          <w:p w14:paraId="277C8F08" w14:textId="77777777" w:rsidR="00391CCE" w:rsidRDefault="00391CCE" w:rsidP="009974EB">
            <w:pPr>
              <w:rPr>
                <w:b/>
                <w:szCs w:val="22"/>
              </w:rPr>
            </w:pPr>
          </w:p>
        </w:tc>
        <w:tc>
          <w:tcPr>
            <w:tcW w:w="1276" w:type="dxa"/>
          </w:tcPr>
          <w:p w14:paraId="7087F15B" w14:textId="77777777" w:rsidR="00391CCE" w:rsidRDefault="00391CCE" w:rsidP="009974EB">
            <w:pPr>
              <w:rPr>
                <w:b/>
                <w:szCs w:val="22"/>
              </w:rPr>
            </w:pPr>
          </w:p>
        </w:tc>
        <w:tc>
          <w:tcPr>
            <w:tcW w:w="1134" w:type="dxa"/>
          </w:tcPr>
          <w:p w14:paraId="2A432CE4" w14:textId="77777777" w:rsidR="00391CCE" w:rsidRDefault="00391CCE" w:rsidP="009974EB">
            <w:pPr>
              <w:rPr>
                <w:b/>
                <w:szCs w:val="22"/>
              </w:rPr>
            </w:pPr>
          </w:p>
        </w:tc>
        <w:tc>
          <w:tcPr>
            <w:tcW w:w="1119" w:type="dxa"/>
          </w:tcPr>
          <w:p w14:paraId="6E1DF1D4" w14:textId="77777777" w:rsidR="00391CCE" w:rsidRDefault="00391CCE" w:rsidP="009974EB">
            <w:pPr>
              <w:rPr>
                <w:b/>
                <w:szCs w:val="22"/>
              </w:rPr>
            </w:pPr>
          </w:p>
        </w:tc>
      </w:tr>
      <w:tr w:rsidR="00391CCE" w14:paraId="374E22A7" w14:textId="77777777" w:rsidTr="00391CCE">
        <w:tc>
          <w:tcPr>
            <w:tcW w:w="11008" w:type="dxa"/>
            <w:gridSpan w:val="5"/>
            <w:shd w:val="clear" w:color="auto" w:fill="B2A1C7" w:themeFill="accent4" w:themeFillTint="99"/>
          </w:tcPr>
          <w:p w14:paraId="4CD58B4F" w14:textId="04A06C95" w:rsidR="00391CCE" w:rsidRDefault="00391CCE" w:rsidP="00391CCE">
            <w:pPr>
              <w:jc w:val="center"/>
              <w:rPr>
                <w:b/>
                <w:szCs w:val="22"/>
              </w:rPr>
            </w:pPr>
            <w:r w:rsidRPr="00391CCE">
              <w:rPr>
                <w:b/>
                <w:szCs w:val="22"/>
              </w:rPr>
              <w:t>D. Evidence-Based Medicine and Research</w:t>
            </w:r>
          </w:p>
        </w:tc>
      </w:tr>
      <w:tr w:rsidR="00391CCE" w14:paraId="50E7B0DC" w14:textId="77777777" w:rsidTr="009974EB">
        <w:tc>
          <w:tcPr>
            <w:tcW w:w="6062" w:type="dxa"/>
          </w:tcPr>
          <w:p w14:paraId="11D9921B" w14:textId="29D384CD" w:rsidR="00391CCE" w:rsidRPr="00391CCE" w:rsidRDefault="00391CCE" w:rsidP="009974EB">
            <w:pPr>
              <w:rPr>
                <w:bCs/>
                <w:szCs w:val="22"/>
              </w:rPr>
            </w:pPr>
            <w:r w:rsidRPr="00391CCE">
              <w:rPr>
                <w:bCs/>
                <w:szCs w:val="22"/>
              </w:rPr>
              <w:t>Competency 1.D.1: Apply principles of evidence-based medicine to clinical decision-making</w:t>
            </w:r>
          </w:p>
        </w:tc>
        <w:tc>
          <w:tcPr>
            <w:tcW w:w="1417" w:type="dxa"/>
          </w:tcPr>
          <w:p w14:paraId="62C6C4B6" w14:textId="77777777" w:rsidR="00391CCE" w:rsidRDefault="00391CCE" w:rsidP="009974EB">
            <w:pPr>
              <w:rPr>
                <w:b/>
                <w:szCs w:val="22"/>
              </w:rPr>
            </w:pPr>
          </w:p>
        </w:tc>
        <w:tc>
          <w:tcPr>
            <w:tcW w:w="1276" w:type="dxa"/>
          </w:tcPr>
          <w:p w14:paraId="7E756F14" w14:textId="77777777" w:rsidR="00391CCE" w:rsidRDefault="00391CCE" w:rsidP="009974EB">
            <w:pPr>
              <w:rPr>
                <w:b/>
                <w:szCs w:val="22"/>
              </w:rPr>
            </w:pPr>
          </w:p>
        </w:tc>
        <w:tc>
          <w:tcPr>
            <w:tcW w:w="1134" w:type="dxa"/>
          </w:tcPr>
          <w:p w14:paraId="7A3340DB" w14:textId="77777777" w:rsidR="00391CCE" w:rsidRDefault="00391CCE" w:rsidP="009974EB">
            <w:pPr>
              <w:rPr>
                <w:b/>
                <w:szCs w:val="22"/>
              </w:rPr>
            </w:pPr>
          </w:p>
        </w:tc>
        <w:tc>
          <w:tcPr>
            <w:tcW w:w="1119" w:type="dxa"/>
          </w:tcPr>
          <w:p w14:paraId="1B4C15A9" w14:textId="77777777" w:rsidR="00391CCE" w:rsidRDefault="00391CCE" w:rsidP="009974EB">
            <w:pPr>
              <w:rPr>
                <w:b/>
                <w:szCs w:val="22"/>
              </w:rPr>
            </w:pPr>
          </w:p>
        </w:tc>
      </w:tr>
      <w:tr w:rsidR="00391CCE" w14:paraId="02D7D1A8" w14:textId="77777777" w:rsidTr="009974EB">
        <w:tc>
          <w:tcPr>
            <w:tcW w:w="6062" w:type="dxa"/>
          </w:tcPr>
          <w:p w14:paraId="676CAF8E" w14:textId="4A564F53" w:rsidR="00391CCE" w:rsidRPr="00391CCE" w:rsidRDefault="00391CCE" w:rsidP="009974EB">
            <w:pPr>
              <w:rPr>
                <w:bCs/>
                <w:szCs w:val="22"/>
              </w:rPr>
            </w:pPr>
            <w:r w:rsidRPr="00391CCE">
              <w:rPr>
                <w:bCs/>
                <w:szCs w:val="22"/>
              </w:rPr>
              <w:t>Competency 1.D.2: Participate in quality improvement and clinical audit activities</w:t>
            </w:r>
          </w:p>
        </w:tc>
        <w:tc>
          <w:tcPr>
            <w:tcW w:w="1417" w:type="dxa"/>
          </w:tcPr>
          <w:p w14:paraId="4F97D278" w14:textId="77777777" w:rsidR="00391CCE" w:rsidRDefault="00391CCE" w:rsidP="009974EB">
            <w:pPr>
              <w:rPr>
                <w:b/>
                <w:szCs w:val="22"/>
              </w:rPr>
            </w:pPr>
          </w:p>
        </w:tc>
        <w:tc>
          <w:tcPr>
            <w:tcW w:w="1276" w:type="dxa"/>
          </w:tcPr>
          <w:p w14:paraId="0E72376A" w14:textId="77777777" w:rsidR="00391CCE" w:rsidRDefault="00391CCE" w:rsidP="009974EB">
            <w:pPr>
              <w:rPr>
                <w:b/>
                <w:szCs w:val="22"/>
              </w:rPr>
            </w:pPr>
          </w:p>
        </w:tc>
        <w:tc>
          <w:tcPr>
            <w:tcW w:w="1134" w:type="dxa"/>
          </w:tcPr>
          <w:p w14:paraId="4EC48D9C" w14:textId="77777777" w:rsidR="00391CCE" w:rsidRDefault="00391CCE" w:rsidP="009974EB">
            <w:pPr>
              <w:rPr>
                <w:b/>
                <w:szCs w:val="22"/>
              </w:rPr>
            </w:pPr>
          </w:p>
        </w:tc>
        <w:tc>
          <w:tcPr>
            <w:tcW w:w="1119" w:type="dxa"/>
          </w:tcPr>
          <w:p w14:paraId="65798B09" w14:textId="77777777" w:rsidR="00391CCE" w:rsidRDefault="00391CCE" w:rsidP="009974EB">
            <w:pPr>
              <w:rPr>
                <w:b/>
                <w:szCs w:val="22"/>
              </w:rPr>
            </w:pPr>
          </w:p>
        </w:tc>
      </w:tr>
      <w:tr w:rsidR="00391CCE" w14:paraId="5BCA0044" w14:textId="77777777" w:rsidTr="009974EB">
        <w:tc>
          <w:tcPr>
            <w:tcW w:w="6062" w:type="dxa"/>
          </w:tcPr>
          <w:p w14:paraId="69CD3C20" w14:textId="77777777" w:rsidR="00391CCE" w:rsidRPr="00391CCE" w:rsidRDefault="00391CCE" w:rsidP="009974EB">
            <w:pPr>
              <w:rPr>
                <w:b/>
                <w:szCs w:val="22"/>
              </w:rPr>
            </w:pPr>
          </w:p>
        </w:tc>
        <w:tc>
          <w:tcPr>
            <w:tcW w:w="1417" w:type="dxa"/>
          </w:tcPr>
          <w:p w14:paraId="01887E81" w14:textId="77777777" w:rsidR="00391CCE" w:rsidRDefault="00391CCE" w:rsidP="009974EB">
            <w:pPr>
              <w:rPr>
                <w:b/>
                <w:szCs w:val="22"/>
              </w:rPr>
            </w:pPr>
          </w:p>
        </w:tc>
        <w:tc>
          <w:tcPr>
            <w:tcW w:w="1276" w:type="dxa"/>
          </w:tcPr>
          <w:p w14:paraId="6C69DD66" w14:textId="77777777" w:rsidR="00391CCE" w:rsidRDefault="00391CCE" w:rsidP="009974EB">
            <w:pPr>
              <w:rPr>
                <w:b/>
                <w:szCs w:val="22"/>
              </w:rPr>
            </w:pPr>
          </w:p>
        </w:tc>
        <w:tc>
          <w:tcPr>
            <w:tcW w:w="1134" w:type="dxa"/>
          </w:tcPr>
          <w:p w14:paraId="345F7749" w14:textId="77777777" w:rsidR="00391CCE" w:rsidRDefault="00391CCE" w:rsidP="009974EB">
            <w:pPr>
              <w:rPr>
                <w:b/>
                <w:szCs w:val="22"/>
              </w:rPr>
            </w:pPr>
          </w:p>
        </w:tc>
        <w:tc>
          <w:tcPr>
            <w:tcW w:w="1119" w:type="dxa"/>
          </w:tcPr>
          <w:p w14:paraId="4D6FF9AB" w14:textId="77777777" w:rsidR="00391CCE" w:rsidRDefault="00391CCE" w:rsidP="009974EB">
            <w:pPr>
              <w:rPr>
                <w:b/>
                <w:szCs w:val="22"/>
              </w:rPr>
            </w:pPr>
          </w:p>
        </w:tc>
      </w:tr>
    </w:tbl>
    <w:p w14:paraId="424BD93D" w14:textId="77777777" w:rsidR="00A9125F" w:rsidRDefault="00A9125F" w:rsidP="00350990">
      <w:pPr>
        <w:rPr>
          <w:b/>
          <w:szCs w:val="22"/>
        </w:rPr>
      </w:pPr>
    </w:p>
    <w:tbl>
      <w:tblPr>
        <w:tblStyle w:val="TableGrid"/>
        <w:tblW w:w="0" w:type="auto"/>
        <w:tblLook w:val="04A0" w:firstRow="1" w:lastRow="0" w:firstColumn="1" w:lastColumn="0" w:noHBand="0" w:noVBand="1"/>
      </w:tblPr>
      <w:tblGrid>
        <w:gridCol w:w="6062"/>
        <w:gridCol w:w="1417"/>
        <w:gridCol w:w="1276"/>
        <w:gridCol w:w="1134"/>
        <w:gridCol w:w="1119"/>
      </w:tblGrid>
      <w:tr w:rsidR="00391CCE" w14:paraId="34EA2CE9" w14:textId="77777777" w:rsidTr="00D945F6">
        <w:tc>
          <w:tcPr>
            <w:tcW w:w="6062" w:type="dxa"/>
          </w:tcPr>
          <w:p w14:paraId="0A0E6C60" w14:textId="77777777" w:rsidR="00391CCE" w:rsidRDefault="00391CCE" w:rsidP="00D945F6">
            <w:pPr>
              <w:jc w:val="center"/>
            </w:pPr>
            <w:r>
              <w:t>Core competency Domain</w:t>
            </w:r>
          </w:p>
          <w:p w14:paraId="66605B7D" w14:textId="56D534B8" w:rsidR="00391CCE" w:rsidRPr="009974EB" w:rsidRDefault="009346D6" w:rsidP="00D945F6">
            <w:pPr>
              <w:jc w:val="center"/>
            </w:pPr>
            <w:r w:rsidRPr="009346D6">
              <w:rPr>
                <w:rFonts w:asciiTheme="minorHAnsi" w:hAnsiTheme="minorHAnsi"/>
                <w:color w:val="231F20"/>
              </w:rPr>
              <w:t>Domain II: Skills - The Doctor as a Practitioner</w:t>
            </w:r>
          </w:p>
        </w:tc>
        <w:tc>
          <w:tcPr>
            <w:tcW w:w="1417" w:type="dxa"/>
          </w:tcPr>
          <w:p w14:paraId="19A2C898" w14:textId="77777777" w:rsidR="00391CCE" w:rsidRDefault="00391CCE" w:rsidP="00D945F6">
            <w:pPr>
              <w:jc w:val="center"/>
              <w:rPr>
                <w:b/>
                <w:szCs w:val="22"/>
              </w:rPr>
            </w:pPr>
            <w:r w:rsidRPr="00350DF4">
              <w:t>N/A</w:t>
            </w:r>
          </w:p>
        </w:tc>
        <w:tc>
          <w:tcPr>
            <w:tcW w:w="1276" w:type="dxa"/>
          </w:tcPr>
          <w:p w14:paraId="14F61E34" w14:textId="77777777" w:rsidR="00391CCE" w:rsidRDefault="00391CCE" w:rsidP="00D945F6">
            <w:pPr>
              <w:jc w:val="center"/>
              <w:rPr>
                <w:b/>
                <w:szCs w:val="22"/>
              </w:rPr>
            </w:pPr>
            <w:r w:rsidRPr="00350DF4">
              <w:t>Below standard</w:t>
            </w:r>
          </w:p>
        </w:tc>
        <w:tc>
          <w:tcPr>
            <w:tcW w:w="1134" w:type="dxa"/>
          </w:tcPr>
          <w:p w14:paraId="40F16019" w14:textId="77777777" w:rsidR="00391CCE" w:rsidRDefault="00391CCE" w:rsidP="00D945F6">
            <w:pPr>
              <w:jc w:val="center"/>
              <w:rPr>
                <w:b/>
                <w:szCs w:val="22"/>
              </w:rPr>
            </w:pPr>
            <w:r>
              <w:t>meets</w:t>
            </w:r>
            <w:r w:rsidRPr="00350DF4">
              <w:t xml:space="preserve"> standard</w:t>
            </w:r>
          </w:p>
        </w:tc>
        <w:tc>
          <w:tcPr>
            <w:tcW w:w="1119" w:type="dxa"/>
          </w:tcPr>
          <w:p w14:paraId="07006332" w14:textId="77777777" w:rsidR="00391CCE" w:rsidRDefault="00391CCE" w:rsidP="00D945F6">
            <w:pPr>
              <w:jc w:val="center"/>
              <w:rPr>
                <w:b/>
                <w:szCs w:val="22"/>
              </w:rPr>
            </w:pPr>
            <w:r>
              <w:t>Above</w:t>
            </w:r>
            <w:r w:rsidRPr="00350DF4">
              <w:t xml:space="preserve"> standard</w:t>
            </w:r>
          </w:p>
        </w:tc>
      </w:tr>
      <w:tr w:rsidR="00391CCE" w14:paraId="55B91D68" w14:textId="77777777" w:rsidTr="00D945F6">
        <w:tc>
          <w:tcPr>
            <w:tcW w:w="11008" w:type="dxa"/>
            <w:gridSpan w:val="5"/>
            <w:shd w:val="clear" w:color="auto" w:fill="B2A1C7" w:themeFill="accent4" w:themeFillTint="99"/>
          </w:tcPr>
          <w:p w14:paraId="16C9C5E2" w14:textId="4FFEFEDF" w:rsidR="00391CCE" w:rsidRPr="0098698D" w:rsidRDefault="0098698D" w:rsidP="00D945F6">
            <w:pPr>
              <w:jc w:val="center"/>
              <w:rPr>
                <w:b/>
                <w:bCs/>
              </w:rPr>
            </w:pPr>
            <w:r w:rsidRPr="0098698D">
              <w:rPr>
                <w:rFonts w:asciiTheme="minorHAnsi" w:hAnsiTheme="minorHAnsi"/>
                <w:b/>
                <w:bCs/>
                <w:color w:val="231F20"/>
              </w:rPr>
              <w:t>A. Patient Assessment and Clinical Examination</w:t>
            </w:r>
          </w:p>
        </w:tc>
      </w:tr>
      <w:tr w:rsidR="00391CCE" w14:paraId="314BDE0B" w14:textId="77777777" w:rsidTr="00D945F6">
        <w:tc>
          <w:tcPr>
            <w:tcW w:w="6062" w:type="dxa"/>
          </w:tcPr>
          <w:p w14:paraId="39AA025D" w14:textId="6E2CC2DE" w:rsidR="00391CCE" w:rsidRPr="005621CB" w:rsidRDefault="0027665D" w:rsidP="00D945F6">
            <w:pPr>
              <w:rPr>
                <w:rFonts w:asciiTheme="minorHAnsi" w:hAnsiTheme="minorHAnsi"/>
              </w:rPr>
            </w:pPr>
            <w:r w:rsidRPr="0027665D">
              <w:rPr>
                <w:rFonts w:asciiTheme="minorHAnsi" w:hAnsiTheme="minorHAnsi"/>
                <w:color w:val="535252"/>
              </w:rPr>
              <w:t>Competency 2.A.1: Conduct comprehensive patient consultations</w:t>
            </w:r>
          </w:p>
        </w:tc>
        <w:tc>
          <w:tcPr>
            <w:tcW w:w="1417" w:type="dxa"/>
          </w:tcPr>
          <w:p w14:paraId="4A296C9F" w14:textId="77777777" w:rsidR="00391CCE" w:rsidRDefault="00391CCE" w:rsidP="00D945F6">
            <w:pPr>
              <w:rPr>
                <w:b/>
                <w:szCs w:val="22"/>
              </w:rPr>
            </w:pPr>
          </w:p>
        </w:tc>
        <w:tc>
          <w:tcPr>
            <w:tcW w:w="1276" w:type="dxa"/>
          </w:tcPr>
          <w:p w14:paraId="3238EA80" w14:textId="77777777" w:rsidR="00391CCE" w:rsidRDefault="00391CCE" w:rsidP="00D945F6">
            <w:pPr>
              <w:rPr>
                <w:b/>
                <w:szCs w:val="22"/>
              </w:rPr>
            </w:pPr>
          </w:p>
        </w:tc>
        <w:tc>
          <w:tcPr>
            <w:tcW w:w="1134" w:type="dxa"/>
          </w:tcPr>
          <w:p w14:paraId="4C890911" w14:textId="77777777" w:rsidR="00391CCE" w:rsidRDefault="00391CCE" w:rsidP="00D945F6">
            <w:pPr>
              <w:rPr>
                <w:b/>
                <w:szCs w:val="22"/>
              </w:rPr>
            </w:pPr>
          </w:p>
        </w:tc>
        <w:tc>
          <w:tcPr>
            <w:tcW w:w="1119" w:type="dxa"/>
          </w:tcPr>
          <w:p w14:paraId="402D9F7A" w14:textId="77777777" w:rsidR="00391CCE" w:rsidRDefault="00391CCE" w:rsidP="00D945F6">
            <w:pPr>
              <w:rPr>
                <w:b/>
                <w:szCs w:val="22"/>
              </w:rPr>
            </w:pPr>
          </w:p>
        </w:tc>
      </w:tr>
      <w:tr w:rsidR="00391CCE" w14:paraId="224DD478" w14:textId="77777777" w:rsidTr="00D945F6">
        <w:tc>
          <w:tcPr>
            <w:tcW w:w="6062" w:type="dxa"/>
          </w:tcPr>
          <w:p w14:paraId="469213DA" w14:textId="0806B64B" w:rsidR="00391CCE" w:rsidRPr="005621CB" w:rsidRDefault="00AF547A" w:rsidP="00D945F6">
            <w:pPr>
              <w:rPr>
                <w:rFonts w:asciiTheme="minorHAnsi" w:hAnsiTheme="minorHAnsi"/>
                <w:lang w:val="en-US"/>
              </w:rPr>
            </w:pPr>
            <w:r w:rsidRPr="00AF547A">
              <w:rPr>
                <w:rFonts w:asciiTheme="minorHAnsi" w:hAnsiTheme="minorHAnsi"/>
                <w:color w:val="535252"/>
              </w:rPr>
              <w:t>Competency 2.A.2: Document clinical encounters accurately and completely</w:t>
            </w:r>
          </w:p>
        </w:tc>
        <w:tc>
          <w:tcPr>
            <w:tcW w:w="1417" w:type="dxa"/>
          </w:tcPr>
          <w:p w14:paraId="6D107373" w14:textId="77777777" w:rsidR="00391CCE" w:rsidRDefault="00391CCE" w:rsidP="00D945F6">
            <w:pPr>
              <w:rPr>
                <w:b/>
                <w:szCs w:val="22"/>
              </w:rPr>
            </w:pPr>
          </w:p>
        </w:tc>
        <w:tc>
          <w:tcPr>
            <w:tcW w:w="1276" w:type="dxa"/>
          </w:tcPr>
          <w:p w14:paraId="2B29FA24" w14:textId="77777777" w:rsidR="00391CCE" w:rsidRDefault="00391CCE" w:rsidP="00D945F6">
            <w:pPr>
              <w:rPr>
                <w:b/>
                <w:szCs w:val="22"/>
              </w:rPr>
            </w:pPr>
          </w:p>
        </w:tc>
        <w:tc>
          <w:tcPr>
            <w:tcW w:w="1134" w:type="dxa"/>
          </w:tcPr>
          <w:p w14:paraId="046DF832" w14:textId="77777777" w:rsidR="00391CCE" w:rsidRDefault="00391CCE" w:rsidP="00D945F6">
            <w:pPr>
              <w:rPr>
                <w:b/>
                <w:szCs w:val="22"/>
              </w:rPr>
            </w:pPr>
          </w:p>
        </w:tc>
        <w:tc>
          <w:tcPr>
            <w:tcW w:w="1119" w:type="dxa"/>
          </w:tcPr>
          <w:p w14:paraId="09D743B9" w14:textId="77777777" w:rsidR="00391CCE" w:rsidRDefault="00391CCE" w:rsidP="00D945F6">
            <w:pPr>
              <w:rPr>
                <w:b/>
                <w:szCs w:val="22"/>
              </w:rPr>
            </w:pPr>
          </w:p>
        </w:tc>
      </w:tr>
      <w:tr w:rsidR="00391CCE" w14:paraId="282E9033" w14:textId="77777777" w:rsidTr="00D945F6">
        <w:tc>
          <w:tcPr>
            <w:tcW w:w="11008" w:type="dxa"/>
            <w:gridSpan w:val="5"/>
            <w:shd w:val="clear" w:color="auto" w:fill="B2A1C7" w:themeFill="accent4" w:themeFillTint="99"/>
          </w:tcPr>
          <w:p w14:paraId="35EB8A8A" w14:textId="51BE78F2" w:rsidR="00391CCE" w:rsidRDefault="006A6FD4" w:rsidP="00D945F6">
            <w:pPr>
              <w:jc w:val="center"/>
              <w:rPr>
                <w:b/>
                <w:szCs w:val="22"/>
              </w:rPr>
            </w:pPr>
            <w:r w:rsidRPr="006A6FD4">
              <w:rPr>
                <w:rFonts w:asciiTheme="minorHAnsi" w:hAnsiTheme="minorHAnsi"/>
              </w:rPr>
              <w:t>B. Clinical Diagnosis and Management</w:t>
            </w:r>
          </w:p>
        </w:tc>
      </w:tr>
      <w:tr w:rsidR="00391CCE" w14:paraId="58F6BC6D" w14:textId="77777777" w:rsidTr="00D945F6">
        <w:tc>
          <w:tcPr>
            <w:tcW w:w="6062" w:type="dxa"/>
          </w:tcPr>
          <w:p w14:paraId="1D5EB39F" w14:textId="38D8316B" w:rsidR="00391CCE" w:rsidRPr="005621CB" w:rsidRDefault="00CB1D8C" w:rsidP="00D945F6">
            <w:pPr>
              <w:rPr>
                <w:rFonts w:asciiTheme="minorHAnsi" w:hAnsiTheme="minorHAnsi"/>
              </w:rPr>
            </w:pPr>
            <w:r w:rsidRPr="00CB1D8C">
              <w:rPr>
                <w:rFonts w:asciiTheme="minorHAnsi" w:hAnsiTheme="minorHAnsi"/>
              </w:rPr>
              <w:t>Competency 2.B.1: Diagnose and manage common acute medical conditions</w:t>
            </w:r>
          </w:p>
        </w:tc>
        <w:tc>
          <w:tcPr>
            <w:tcW w:w="1417" w:type="dxa"/>
          </w:tcPr>
          <w:p w14:paraId="551D8BFD" w14:textId="77777777" w:rsidR="00391CCE" w:rsidRDefault="00391CCE" w:rsidP="00D945F6">
            <w:pPr>
              <w:rPr>
                <w:b/>
                <w:szCs w:val="22"/>
              </w:rPr>
            </w:pPr>
          </w:p>
        </w:tc>
        <w:tc>
          <w:tcPr>
            <w:tcW w:w="1276" w:type="dxa"/>
          </w:tcPr>
          <w:p w14:paraId="69904FB6" w14:textId="77777777" w:rsidR="00391CCE" w:rsidRDefault="00391CCE" w:rsidP="00D945F6">
            <w:pPr>
              <w:rPr>
                <w:b/>
                <w:szCs w:val="22"/>
              </w:rPr>
            </w:pPr>
          </w:p>
        </w:tc>
        <w:tc>
          <w:tcPr>
            <w:tcW w:w="1134" w:type="dxa"/>
          </w:tcPr>
          <w:p w14:paraId="604EDB0C" w14:textId="77777777" w:rsidR="00391CCE" w:rsidRDefault="00391CCE" w:rsidP="00D945F6">
            <w:pPr>
              <w:rPr>
                <w:b/>
                <w:szCs w:val="22"/>
              </w:rPr>
            </w:pPr>
          </w:p>
        </w:tc>
        <w:tc>
          <w:tcPr>
            <w:tcW w:w="1119" w:type="dxa"/>
          </w:tcPr>
          <w:p w14:paraId="4C3644B5" w14:textId="77777777" w:rsidR="00391CCE" w:rsidRDefault="00391CCE" w:rsidP="00D945F6">
            <w:pPr>
              <w:rPr>
                <w:b/>
                <w:szCs w:val="22"/>
              </w:rPr>
            </w:pPr>
          </w:p>
        </w:tc>
      </w:tr>
      <w:tr w:rsidR="00391CCE" w14:paraId="4AFA1AAC" w14:textId="77777777" w:rsidTr="00D945F6">
        <w:tc>
          <w:tcPr>
            <w:tcW w:w="6062" w:type="dxa"/>
          </w:tcPr>
          <w:p w14:paraId="0CA7984A" w14:textId="437AA357" w:rsidR="00391CCE" w:rsidRPr="005621CB" w:rsidRDefault="00CB1D8C" w:rsidP="00D945F6">
            <w:pPr>
              <w:rPr>
                <w:rFonts w:asciiTheme="minorHAnsi" w:hAnsiTheme="minorHAnsi"/>
              </w:rPr>
            </w:pPr>
            <w:r w:rsidRPr="00CB1D8C">
              <w:rPr>
                <w:rFonts w:asciiTheme="minorHAnsi" w:hAnsiTheme="minorHAnsi"/>
              </w:rPr>
              <w:t>Competency 2.B.2: Diagnose and manage common surgical conditions</w:t>
            </w:r>
          </w:p>
        </w:tc>
        <w:tc>
          <w:tcPr>
            <w:tcW w:w="1417" w:type="dxa"/>
          </w:tcPr>
          <w:p w14:paraId="1489F792" w14:textId="77777777" w:rsidR="00391CCE" w:rsidRDefault="00391CCE" w:rsidP="00D945F6">
            <w:pPr>
              <w:rPr>
                <w:b/>
                <w:szCs w:val="22"/>
              </w:rPr>
            </w:pPr>
          </w:p>
        </w:tc>
        <w:tc>
          <w:tcPr>
            <w:tcW w:w="1276" w:type="dxa"/>
          </w:tcPr>
          <w:p w14:paraId="0BEB67B8" w14:textId="77777777" w:rsidR="00391CCE" w:rsidRDefault="00391CCE" w:rsidP="00D945F6">
            <w:pPr>
              <w:rPr>
                <w:b/>
                <w:szCs w:val="22"/>
              </w:rPr>
            </w:pPr>
          </w:p>
        </w:tc>
        <w:tc>
          <w:tcPr>
            <w:tcW w:w="1134" w:type="dxa"/>
          </w:tcPr>
          <w:p w14:paraId="60F6C2DA" w14:textId="77777777" w:rsidR="00391CCE" w:rsidRDefault="00391CCE" w:rsidP="00D945F6">
            <w:pPr>
              <w:rPr>
                <w:b/>
                <w:szCs w:val="22"/>
              </w:rPr>
            </w:pPr>
          </w:p>
        </w:tc>
        <w:tc>
          <w:tcPr>
            <w:tcW w:w="1119" w:type="dxa"/>
          </w:tcPr>
          <w:p w14:paraId="759E0A32" w14:textId="77777777" w:rsidR="00391CCE" w:rsidRDefault="00391CCE" w:rsidP="00D945F6">
            <w:pPr>
              <w:rPr>
                <w:b/>
                <w:szCs w:val="22"/>
              </w:rPr>
            </w:pPr>
          </w:p>
        </w:tc>
      </w:tr>
      <w:tr w:rsidR="006A6FD4" w14:paraId="671C9BAA" w14:textId="77777777" w:rsidTr="00D945F6">
        <w:tc>
          <w:tcPr>
            <w:tcW w:w="6062" w:type="dxa"/>
          </w:tcPr>
          <w:p w14:paraId="579D0B3B" w14:textId="3DB742DB" w:rsidR="006A6FD4" w:rsidRPr="00391CCE" w:rsidRDefault="00CB1D8C" w:rsidP="00D945F6">
            <w:pPr>
              <w:rPr>
                <w:rFonts w:asciiTheme="minorHAnsi" w:hAnsiTheme="minorHAnsi"/>
              </w:rPr>
            </w:pPr>
            <w:r w:rsidRPr="00CB1D8C">
              <w:rPr>
                <w:rFonts w:asciiTheme="minorHAnsi" w:hAnsiTheme="minorHAnsi"/>
              </w:rPr>
              <w:t>Competency 2.B.3: Manage chronic diseases in the outpatient and inpatient settings</w:t>
            </w:r>
          </w:p>
        </w:tc>
        <w:tc>
          <w:tcPr>
            <w:tcW w:w="1417" w:type="dxa"/>
          </w:tcPr>
          <w:p w14:paraId="3EC4C21B" w14:textId="77777777" w:rsidR="006A6FD4" w:rsidRDefault="006A6FD4" w:rsidP="00D945F6">
            <w:pPr>
              <w:rPr>
                <w:b/>
                <w:szCs w:val="22"/>
              </w:rPr>
            </w:pPr>
          </w:p>
        </w:tc>
        <w:tc>
          <w:tcPr>
            <w:tcW w:w="1276" w:type="dxa"/>
          </w:tcPr>
          <w:p w14:paraId="1D576053" w14:textId="77777777" w:rsidR="006A6FD4" w:rsidRDefault="006A6FD4" w:rsidP="00D945F6">
            <w:pPr>
              <w:rPr>
                <w:b/>
                <w:szCs w:val="22"/>
              </w:rPr>
            </w:pPr>
          </w:p>
        </w:tc>
        <w:tc>
          <w:tcPr>
            <w:tcW w:w="1134" w:type="dxa"/>
          </w:tcPr>
          <w:p w14:paraId="3C1713D0" w14:textId="77777777" w:rsidR="006A6FD4" w:rsidRDefault="006A6FD4" w:rsidP="00D945F6">
            <w:pPr>
              <w:rPr>
                <w:b/>
                <w:szCs w:val="22"/>
              </w:rPr>
            </w:pPr>
          </w:p>
        </w:tc>
        <w:tc>
          <w:tcPr>
            <w:tcW w:w="1119" w:type="dxa"/>
          </w:tcPr>
          <w:p w14:paraId="5C5FED39" w14:textId="77777777" w:rsidR="006A6FD4" w:rsidRDefault="006A6FD4" w:rsidP="00D945F6">
            <w:pPr>
              <w:rPr>
                <w:b/>
                <w:szCs w:val="22"/>
              </w:rPr>
            </w:pPr>
          </w:p>
        </w:tc>
      </w:tr>
      <w:tr w:rsidR="00391CCE" w14:paraId="1D5ACCDC" w14:textId="77777777" w:rsidTr="00D945F6">
        <w:tc>
          <w:tcPr>
            <w:tcW w:w="11008" w:type="dxa"/>
            <w:gridSpan w:val="5"/>
            <w:shd w:val="clear" w:color="auto" w:fill="B2A1C7" w:themeFill="accent4" w:themeFillTint="99"/>
          </w:tcPr>
          <w:p w14:paraId="77DE11B9" w14:textId="6A0A5A68" w:rsidR="00391CCE" w:rsidRDefault="006B0A0C" w:rsidP="00D945F6">
            <w:pPr>
              <w:jc w:val="center"/>
              <w:rPr>
                <w:b/>
                <w:szCs w:val="22"/>
              </w:rPr>
            </w:pPr>
            <w:r w:rsidRPr="006B0A0C">
              <w:rPr>
                <w:b/>
                <w:szCs w:val="22"/>
              </w:rPr>
              <w:t>C. Emergency Care and Resuscitation</w:t>
            </w:r>
          </w:p>
        </w:tc>
      </w:tr>
      <w:tr w:rsidR="00391CCE" w14:paraId="52D1E3D4" w14:textId="77777777" w:rsidTr="00D945F6">
        <w:tc>
          <w:tcPr>
            <w:tcW w:w="6062" w:type="dxa"/>
          </w:tcPr>
          <w:p w14:paraId="3F71E7EB" w14:textId="5B22836A" w:rsidR="00391CCE" w:rsidRPr="008A2E42" w:rsidRDefault="00955CC1" w:rsidP="00955CC1">
            <w:pPr>
              <w:jc w:val="both"/>
              <w:rPr>
                <w:bCs/>
                <w:szCs w:val="22"/>
              </w:rPr>
            </w:pPr>
            <w:r w:rsidRPr="008A2E42">
              <w:rPr>
                <w:bCs/>
                <w:szCs w:val="22"/>
              </w:rPr>
              <w:t>Competency 2.C.1: Provide immediate care in medical emergencies</w:t>
            </w:r>
          </w:p>
        </w:tc>
        <w:tc>
          <w:tcPr>
            <w:tcW w:w="1417" w:type="dxa"/>
          </w:tcPr>
          <w:p w14:paraId="0FDAED9A" w14:textId="77777777" w:rsidR="00391CCE" w:rsidRDefault="00391CCE" w:rsidP="00D945F6">
            <w:pPr>
              <w:rPr>
                <w:b/>
                <w:szCs w:val="22"/>
              </w:rPr>
            </w:pPr>
          </w:p>
        </w:tc>
        <w:tc>
          <w:tcPr>
            <w:tcW w:w="1276" w:type="dxa"/>
          </w:tcPr>
          <w:p w14:paraId="5CD9EE82" w14:textId="77777777" w:rsidR="00391CCE" w:rsidRDefault="00391CCE" w:rsidP="00D945F6">
            <w:pPr>
              <w:rPr>
                <w:b/>
                <w:szCs w:val="22"/>
              </w:rPr>
            </w:pPr>
          </w:p>
        </w:tc>
        <w:tc>
          <w:tcPr>
            <w:tcW w:w="1134" w:type="dxa"/>
          </w:tcPr>
          <w:p w14:paraId="2F9FC898" w14:textId="77777777" w:rsidR="00391CCE" w:rsidRDefault="00391CCE" w:rsidP="00D945F6">
            <w:pPr>
              <w:rPr>
                <w:b/>
                <w:szCs w:val="22"/>
              </w:rPr>
            </w:pPr>
          </w:p>
        </w:tc>
        <w:tc>
          <w:tcPr>
            <w:tcW w:w="1119" w:type="dxa"/>
          </w:tcPr>
          <w:p w14:paraId="1FDF411E" w14:textId="77777777" w:rsidR="00391CCE" w:rsidRDefault="00391CCE" w:rsidP="00D945F6">
            <w:pPr>
              <w:rPr>
                <w:b/>
                <w:szCs w:val="22"/>
              </w:rPr>
            </w:pPr>
          </w:p>
        </w:tc>
      </w:tr>
      <w:tr w:rsidR="00391CCE" w14:paraId="27159CAE" w14:textId="77777777" w:rsidTr="00955CC1">
        <w:trPr>
          <w:trHeight w:val="513"/>
        </w:trPr>
        <w:tc>
          <w:tcPr>
            <w:tcW w:w="6062" w:type="dxa"/>
          </w:tcPr>
          <w:p w14:paraId="591E243D" w14:textId="65C71D76" w:rsidR="00391CCE" w:rsidRPr="008A2E42" w:rsidRDefault="00955CC1" w:rsidP="00955CC1">
            <w:pPr>
              <w:jc w:val="both"/>
              <w:rPr>
                <w:bCs/>
              </w:rPr>
            </w:pPr>
            <w:r w:rsidRPr="008A2E42">
              <w:rPr>
                <w:bCs/>
              </w:rPr>
              <w:t>Competency 2.C.2: Manage common emergency presentations</w:t>
            </w:r>
          </w:p>
        </w:tc>
        <w:tc>
          <w:tcPr>
            <w:tcW w:w="1417" w:type="dxa"/>
          </w:tcPr>
          <w:p w14:paraId="74612B66" w14:textId="77777777" w:rsidR="00391CCE" w:rsidRDefault="00391CCE" w:rsidP="00D945F6">
            <w:pPr>
              <w:rPr>
                <w:b/>
                <w:szCs w:val="22"/>
              </w:rPr>
            </w:pPr>
          </w:p>
        </w:tc>
        <w:tc>
          <w:tcPr>
            <w:tcW w:w="1276" w:type="dxa"/>
          </w:tcPr>
          <w:p w14:paraId="4ECACFD4" w14:textId="77777777" w:rsidR="00391CCE" w:rsidRDefault="00391CCE" w:rsidP="00D945F6">
            <w:pPr>
              <w:rPr>
                <w:b/>
                <w:szCs w:val="22"/>
              </w:rPr>
            </w:pPr>
          </w:p>
        </w:tc>
        <w:tc>
          <w:tcPr>
            <w:tcW w:w="1134" w:type="dxa"/>
          </w:tcPr>
          <w:p w14:paraId="5593E7E2" w14:textId="77777777" w:rsidR="00391CCE" w:rsidRDefault="00391CCE" w:rsidP="00D945F6">
            <w:pPr>
              <w:rPr>
                <w:b/>
                <w:szCs w:val="22"/>
              </w:rPr>
            </w:pPr>
          </w:p>
        </w:tc>
        <w:tc>
          <w:tcPr>
            <w:tcW w:w="1119" w:type="dxa"/>
          </w:tcPr>
          <w:p w14:paraId="2633AA36" w14:textId="77777777" w:rsidR="00391CCE" w:rsidRDefault="00391CCE" w:rsidP="00D945F6">
            <w:pPr>
              <w:rPr>
                <w:b/>
                <w:szCs w:val="22"/>
              </w:rPr>
            </w:pPr>
          </w:p>
        </w:tc>
      </w:tr>
      <w:tr w:rsidR="00391CCE" w14:paraId="450915FA" w14:textId="77777777" w:rsidTr="00D945F6">
        <w:tc>
          <w:tcPr>
            <w:tcW w:w="11008" w:type="dxa"/>
            <w:gridSpan w:val="5"/>
            <w:shd w:val="clear" w:color="auto" w:fill="B2A1C7" w:themeFill="accent4" w:themeFillTint="99"/>
          </w:tcPr>
          <w:p w14:paraId="0328887F" w14:textId="067D537F" w:rsidR="00391CCE" w:rsidRDefault="00E309E9" w:rsidP="00D945F6">
            <w:pPr>
              <w:jc w:val="center"/>
              <w:rPr>
                <w:b/>
                <w:szCs w:val="22"/>
              </w:rPr>
            </w:pPr>
            <w:r w:rsidRPr="00E309E9">
              <w:rPr>
                <w:b/>
                <w:szCs w:val="22"/>
              </w:rPr>
              <w:t>D. Prescribing and Therapeutics</w:t>
            </w:r>
          </w:p>
        </w:tc>
      </w:tr>
      <w:tr w:rsidR="00391CCE" w14:paraId="6559BCBF" w14:textId="77777777" w:rsidTr="00D945F6">
        <w:tc>
          <w:tcPr>
            <w:tcW w:w="6062" w:type="dxa"/>
          </w:tcPr>
          <w:p w14:paraId="089CE740" w14:textId="46615369" w:rsidR="00391CCE" w:rsidRPr="00391CCE" w:rsidRDefault="00E309E9" w:rsidP="00D945F6">
            <w:pPr>
              <w:rPr>
                <w:bCs/>
                <w:szCs w:val="22"/>
              </w:rPr>
            </w:pPr>
            <w:r w:rsidRPr="00E309E9">
              <w:rPr>
                <w:bCs/>
                <w:szCs w:val="22"/>
              </w:rPr>
              <w:t>Competency 2.D.1: Prescribe medications safely and effectively</w:t>
            </w:r>
          </w:p>
        </w:tc>
        <w:tc>
          <w:tcPr>
            <w:tcW w:w="1417" w:type="dxa"/>
          </w:tcPr>
          <w:p w14:paraId="06603B0D" w14:textId="77777777" w:rsidR="00391CCE" w:rsidRDefault="00391CCE" w:rsidP="00D945F6">
            <w:pPr>
              <w:rPr>
                <w:b/>
                <w:szCs w:val="22"/>
              </w:rPr>
            </w:pPr>
          </w:p>
        </w:tc>
        <w:tc>
          <w:tcPr>
            <w:tcW w:w="1276" w:type="dxa"/>
          </w:tcPr>
          <w:p w14:paraId="34C60910" w14:textId="77777777" w:rsidR="00391CCE" w:rsidRDefault="00391CCE" w:rsidP="00D945F6">
            <w:pPr>
              <w:rPr>
                <w:b/>
                <w:szCs w:val="22"/>
              </w:rPr>
            </w:pPr>
          </w:p>
        </w:tc>
        <w:tc>
          <w:tcPr>
            <w:tcW w:w="1134" w:type="dxa"/>
          </w:tcPr>
          <w:p w14:paraId="2C566C27" w14:textId="77777777" w:rsidR="00391CCE" w:rsidRDefault="00391CCE" w:rsidP="00D945F6">
            <w:pPr>
              <w:rPr>
                <w:b/>
                <w:szCs w:val="22"/>
              </w:rPr>
            </w:pPr>
          </w:p>
        </w:tc>
        <w:tc>
          <w:tcPr>
            <w:tcW w:w="1119" w:type="dxa"/>
          </w:tcPr>
          <w:p w14:paraId="0A7FD6A2" w14:textId="77777777" w:rsidR="00391CCE" w:rsidRDefault="00391CCE" w:rsidP="00D945F6">
            <w:pPr>
              <w:rPr>
                <w:b/>
                <w:szCs w:val="22"/>
              </w:rPr>
            </w:pPr>
          </w:p>
        </w:tc>
      </w:tr>
      <w:tr w:rsidR="00391CCE" w14:paraId="08C69191" w14:textId="77777777" w:rsidTr="00D945F6">
        <w:tc>
          <w:tcPr>
            <w:tcW w:w="6062" w:type="dxa"/>
          </w:tcPr>
          <w:p w14:paraId="3EAAD88F" w14:textId="68C44685" w:rsidR="00391CCE" w:rsidRPr="00391CCE" w:rsidRDefault="00E309E9" w:rsidP="00D945F6">
            <w:pPr>
              <w:rPr>
                <w:bCs/>
                <w:szCs w:val="22"/>
              </w:rPr>
            </w:pPr>
            <w:r w:rsidRPr="00E309E9">
              <w:rPr>
                <w:bCs/>
                <w:szCs w:val="22"/>
              </w:rPr>
              <w:t>Competency 2.D.2: Monitor and manage therapeutic interventions</w:t>
            </w:r>
          </w:p>
        </w:tc>
        <w:tc>
          <w:tcPr>
            <w:tcW w:w="1417" w:type="dxa"/>
          </w:tcPr>
          <w:p w14:paraId="3B42B260" w14:textId="77777777" w:rsidR="00391CCE" w:rsidRDefault="00391CCE" w:rsidP="00D945F6">
            <w:pPr>
              <w:rPr>
                <w:b/>
                <w:szCs w:val="22"/>
              </w:rPr>
            </w:pPr>
          </w:p>
        </w:tc>
        <w:tc>
          <w:tcPr>
            <w:tcW w:w="1276" w:type="dxa"/>
          </w:tcPr>
          <w:p w14:paraId="08C1F135" w14:textId="77777777" w:rsidR="00391CCE" w:rsidRDefault="00391CCE" w:rsidP="00D945F6">
            <w:pPr>
              <w:rPr>
                <w:b/>
                <w:szCs w:val="22"/>
              </w:rPr>
            </w:pPr>
          </w:p>
        </w:tc>
        <w:tc>
          <w:tcPr>
            <w:tcW w:w="1134" w:type="dxa"/>
          </w:tcPr>
          <w:p w14:paraId="134F3A0D" w14:textId="77777777" w:rsidR="00391CCE" w:rsidRDefault="00391CCE" w:rsidP="00D945F6">
            <w:pPr>
              <w:rPr>
                <w:b/>
                <w:szCs w:val="22"/>
              </w:rPr>
            </w:pPr>
          </w:p>
        </w:tc>
        <w:tc>
          <w:tcPr>
            <w:tcW w:w="1119" w:type="dxa"/>
          </w:tcPr>
          <w:p w14:paraId="6172B640" w14:textId="77777777" w:rsidR="00391CCE" w:rsidRDefault="00391CCE" w:rsidP="00D945F6">
            <w:pPr>
              <w:rPr>
                <w:b/>
                <w:szCs w:val="22"/>
              </w:rPr>
            </w:pPr>
          </w:p>
        </w:tc>
      </w:tr>
      <w:tr w:rsidR="00E309E9" w14:paraId="64197696" w14:textId="77777777" w:rsidTr="00306819">
        <w:tc>
          <w:tcPr>
            <w:tcW w:w="11008" w:type="dxa"/>
            <w:gridSpan w:val="5"/>
            <w:shd w:val="clear" w:color="auto" w:fill="B2A1C7" w:themeFill="accent4" w:themeFillTint="99"/>
          </w:tcPr>
          <w:p w14:paraId="3C13F136" w14:textId="2D041844" w:rsidR="00E309E9" w:rsidRDefault="00E309E9" w:rsidP="00E309E9">
            <w:pPr>
              <w:jc w:val="center"/>
              <w:rPr>
                <w:b/>
                <w:szCs w:val="22"/>
              </w:rPr>
            </w:pPr>
            <w:r w:rsidRPr="00E309E9">
              <w:rPr>
                <w:b/>
                <w:szCs w:val="22"/>
              </w:rPr>
              <w:t>E. Clinical Procedures</w:t>
            </w:r>
          </w:p>
        </w:tc>
      </w:tr>
      <w:tr w:rsidR="0098698D" w14:paraId="554E43D6" w14:textId="77777777" w:rsidTr="00D945F6">
        <w:tc>
          <w:tcPr>
            <w:tcW w:w="6062" w:type="dxa"/>
          </w:tcPr>
          <w:p w14:paraId="4C300BF5" w14:textId="63EF4E9B" w:rsidR="0098698D" w:rsidRPr="008A2E42" w:rsidRDefault="00E309E9" w:rsidP="00D945F6">
            <w:pPr>
              <w:rPr>
                <w:bCs/>
                <w:szCs w:val="22"/>
              </w:rPr>
            </w:pPr>
            <w:r w:rsidRPr="008A2E42">
              <w:rPr>
                <w:bCs/>
                <w:szCs w:val="22"/>
              </w:rPr>
              <w:t>Competency 2.E.1: Perform essential diagnostic procedures safely</w:t>
            </w:r>
          </w:p>
        </w:tc>
        <w:tc>
          <w:tcPr>
            <w:tcW w:w="1417" w:type="dxa"/>
          </w:tcPr>
          <w:p w14:paraId="6A4782CE" w14:textId="77777777" w:rsidR="0098698D" w:rsidRDefault="0098698D" w:rsidP="00D945F6">
            <w:pPr>
              <w:rPr>
                <w:b/>
                <w:szCs w:val="22"/>
              </w:rPr>
            </w:pPr>
          </w:p>
        </w:tc>
        <w:tc>
          <w:tcPr>
            <w:tcW w:w="1276" w:type="dxa"/>
          </w:tcPr>
          <w:p w14:paraId="5471F9A4" w14:textId="77777777" w:rsidR="0098698D" w:rsidRDefault="0098698D" w:rsidP="00D945F6">
            <w:pPr>
              <w:rPr>
                <w:b/>
                <w:szCs w:val="22"/>
              </w:rPr>
            </w:pPr>
          </w:p>
        </w:tc>
        <w:tc>
          <w:tcPr>
            <w:tcW w:w="1134" w:type="dxa"/>
          </w:tcPr>
          <w:p w14:paraId="3382FC7E" w14:textId="77777777" w:rsidR="0098698D" w:rsidRDefault="0098698D" w:rsidP="00D945F6">
            <w:pPr>
              <w:rPr>
                <w:b/>
                <w:szCs w:val="22"/>
              </w:rPr>
            </w:pPr>
          </w:p>
        </w:tc>
        <w:tc>
          <w:tcPr>
            <w:tcW w:w="1119" w:type="dxa"/>
          </w:tcPr>
          <w:p w14:paraId="431D478A" w14:textId="77777777" w:rsidR="0098698D" w:rsidRDefault="0098698D" w:rsidP="00D945F6">
            <w:pPr>
              <w:rPr>
                <w:b/>
                <w:szCs w:val="22"/>
              </w:rPr>
            </w:pPr>
          </w:p>
        </w:tc>
      </w:tr>
      <w:tr w:rsidR="0098698D" w14:paraId="5F131240" w14:textId="77777777" w:rsidTr="00D945F6">
        <w:tc>
          <w:tcPr>
            <w:tcW w:w="6062" w:type="dxa"/>
          </w:tcPr>
          <w:p w14:paraId="0CE0D35D" w14:textId="2A298FEC" w:rsidR="0098698D" w:rsidRPr="008A2E42" w:rsidRDefault="00E309E9" w:rsidP="00D945F6">
            <w:pPr>
              <w:rPr>
                <w:bCs/>
                <w:szCs w:val="22"/>
              </w:rPr>
            </w:pPr>
            <w:r w:rsidRPr="008A2E42">
              <w:rPr>
                <w:bCs/>
                <w:szCs w:val="22"/>
              </w:rPr>
              <w:t>Competency 2.E.2: Perform essential therapeutic procedures safely</w:t>
            </w:r>
          </w:p>
        </w:tc>
        <w:tc>
          <w:tcPr>
            <w:tcW w:w="1417" w:type="dxa"/>
          </w:tcPr>
          <w:p w14:paraId="2819605E" w14:textId="77777777" w:rsidR="0098698D" w:rsidRDefault="0098698D" w:rsidP="00D945F6">
            <w:pPr>
              <w:rPr>
                <w:b/>
                <w:szCs w:val="22"/>
              </w:rPr>
            </w:pPr>
          </w:p>
        </w:tc>
        <w:tc>
          <w:tcPr>
            <w:tcW w:w="1276" w:type="dxa"/>
          </w:tcPr>
          <w:p w14:paraId="7092B7DC" w14:textId="77777777" w:rsidR="0098698D" w:rsidRDefault="0098698D" w:rsidP="00D945F6">
            <w:pPr>
              <w:rPr>
                <w:b/>
                <w:szCs w:val="22"/>
              </w:rPr>
            </w:pPr>
          </w:p>
        </w:tc>
        <w:tc>
          <w:tcPr>
            <w:tcW w:w="1134" w:type="dxa"/>
          </w:tcPr>
          <w:p w14:paraId="47A4583A" w14:textId="77777777" w:rsidR="0098698D" w:rsidRDefault="0098698D" w:rsidP="00D945F6">
            <w:pPr>
              <w:rPr>
                <w:b/>
                <w:szCs w:val="22"/>
              </w:rPr>
            </w:pPr>
          </w:p>
        </w:tc>
        <w:tc>
          <w:tcPr>
            <w:tcW w:w="1119" w:type="dxa"/>
          </w:tcPr>
          <w:p w14:paraId="06D972BB" w14:textId="77777777" w:rsidR="0098698D" w:rsidRDefault="0098698D" w:rsidP="00D945F6">
            <w:pPr>
              <w:rPr>
                <w:b/>
                <w:szCs w:val="22"/>
              </w:rPr>
            </w:pPr>
          </w:p>
        </w:tc>
      </w:tr>
      <w:tr w:rsidR="00E309E9" w14:paraId="4CEF2125" w14:textId="77777777" w:rsidTr="00303B20">
        <w:tc>
          <w:tcPr>
            <w:tcW w:w="11008" w:type="dxa"/>
            <w:gridSpan w:val="5"/>
            <w:shd w:val="clear" w:color="auto" w:fill="B2A1C7" w:themeFill="accent4" w:themeFillTint="99"/>
          </w:tcPr>
          <w:p w14:paraId="402E57E7" w14:textId="3826ACBF" w:rsidR="00E309E9" w:rsidRDefault="00EC32E9" w:rsidP="00EC32E9">
            <w:pPr>
              <w:jc w:val="center"/>
              <w:rPr>
                <w:b/>
                <w:szCs w:val="22"/>
              </w:rPr>
            </w:pPr>
            <w:r w:rsidRPr="00EC32E9">
              <w:rPr>
                <w:b/>
                <w:szCs w:val="22"/>
              </w:rPr>
              <w:t>F. Communication and Interpersonal Skills</w:t>
            </w:r>
          </w:p>
        </w:tc>
      </w:tr>
      <w:tr w:rsidR="0098698D" w14:paraId="228DD86C" w14:textId="77777777" w:rsidTr="00D945F6">
        <w:tc>
          <w:tcPr>
            <w:tcW w:w="6062" w:type="dxa"/>
          </w:tcPr>
          <w:p w14:paraId="6BA5B531" w14:textId="4BA4A82D" w:rsidR="0098698D" w:rsidRPr="008A2E42" w:rsidRDefault="00EC32E9" w:rsidP="00D945F6">
            <w:pPr>
              <w:rPr>
                <w:bCs/>
                <w:szCs w:val="22"/>
              </w:rPr>
            </w:pPr>
            <w:r w:rsidRPr="008A2E42">
              <w:rPr>
                <w:bCs/>
                <w:szCs w:val="22"/>
              </w:rPr>
              <w:t>Competency 2.F.1: Communicate effectively with patients and families</w:t>
            </w:r>
          </w:p>
        </w:tc>
        <w:tc>
          <w:tcPr>
            <w:tcW w:w="1417" w:type="dxa"/>
          </w:tcPr>
          <w:p w14:paraId="4F2506DF" w14:textId="77777777" w:rsidR="0098698D" w:rsidRDefault="0098698D" w:rsidP="00D945F6">
            <w:pPr>
              <w:rPr>
                <w:b/>
                <w:szCs w:val="22"/>
              </w:rPr>
            </w:pPr>
          </w:p>
        </w:tc>
        <w:tc>
          <w:tcPr>
            <w:tcW w:w="1276" w:type="dxa"/>
          </w:tcPr>
          <w:p w14:paraId="5A856C68" w14:textId="77777777" w:rsidR="0098698D" w:rsidRDefault="0098698D" w:rsidP="00D945F6">
            <w:pPr>
              <w:rPr>
                <w:b/>
                <w:szCs w:val="22"/>
              </w:rPr>
            </w:pPr>
          </w:p>
        </w:tc>
        <w:tc>
          <w:tcPr>
            <w:tcW w:w="1134" w:type="dxa"/>
          </w:tcPr>
          <w:p w14:paraId="4B9CB1FD" w14:textId="77777777" w:rsidR="0098698D" w:rsidRDefault="0098698D" w:rsidP="00D945F6">
            <w:pPr>
              <w:rPr>
                <w:b/>
                <w:szCs w:val="22"/>
              </w:rPr>
            </w:pPr>
          </w:p>
        </w:tc>
        <w:tc>
          <w:tcPr>
            <w:tcW w:w="1119" w:type="dxa"/>
          </w:tcPr>
          <w:p w14:paraId="55651971" w14:textId="77777777" w:rsidR="0098698D" w:rsidRDefault="0098698D" w:rsidP="00D945F6">
            <w:pPr>
              <w:rPr>
                <w:b/>
                <w:szCs w:val="22"/>
              </w:rPr>
            </w:pPr>
          </w:p>
        </w:tc>
      </w:tr>
      <w:tr w:rsidR="0098698D" w14:paraId="5651F801" w14:textId="77777777" w:rsidTr="00D945F6">
        <w:tc>
          <w:tcPr>
            <w:tcW w:w="6062" w:type="dxa"/>
          </w:tcPr>
          <w:p w14:paraId="761BC2A4" w14:textId="0B456053" w:rsidR="0098698D" w:rsidRPr="008A2E42" w:rsidRDefault="00EC32E9" w:rsidP="00D945F6">
            <w:pPr>
              <w:rPr>
                <w:bCs/>
                <w:szCs w:val="22"/>
              </w:rPr>
            </w:pPr>
            <w:r w:rsidRPr="008A2E42">
              <w:rPr>
                <w:bCs/>
                <w:szCs w:val="22"/>
              </w:rPr>
              <w:t>Competency 2.F.2: Communicate effectively with healthcare colleagues</w:t>
            </w:r>
          </w:p>
        </w:tc>
        <w:tc>
          <w:tcPr>
            <w:tcW w:w="1417" w:type="dxa"/>
          </w:tcPr>
          <w:p w14:paraId="2206FA27" w14:textId="77777777" w:rsidR="0098698D" w:rsidRDefault="0098698D" w:rsidP="00D945F6">
            <w:pPr>
              <w:rPr>
                <w:b/>
                <w:szCs w:val="22"/>
              </w:rPr>
            </w:pPr>
          </w:p>
        </w:tc>
        <w:tc>
          <w:tcPr>
            <w:tcW w:w="1276" w:type="dxa"/>
          </w:tcPr>
          <w:p w14:paraId="00B7654A" w14:textId="77777777" w:rsidR="0098698D" w:rsidRDefault="0098698D" w:rsidP="00D945F6">
            <w:pPr>
              <w:rPr>
                <w:b/>
                <w:szCs w:val="22"/>
              </w:rPr>
            </w:pPr>
          </w:p>
        </w:tc>
        <w:tc>
          <w:tcPr>
            <w:tcW w:w="1134" w:type="dxa"/>
          </w:tcPr>
          <w:p w14:paraId="16B5876D" w14:textId="77777777" w:rsidR="0098698D" w:rsidRDefault="0098698D" w:rsidP="00D945F6">
            <w:pPr>
              <w:rPr>
                <w:b/>
                <w:szCs w:val="22"/>
              </w:rPr>
            </w:pPr>
          </w:p>
        </w:tc>
        <w:tc>
          <w:tcPr>
            <w:tcW w:w="1119" w:type="dxa"/>
          </w:tcPr>
          <w:p w14:paraId="4D191546" w14:textId="77777777" w:rsidR="0098698D" w:rsidRDefault="0098698D" w:rsidP="00D945F6">
            <w:pPr>
              <w:rPr>
                <w:b/>
                <w:szCs w:val="22"/>
              </w:rPr>
            </w:pPr>
          </w:p>
        </w:tc>
      </w:tr>
      <w:tr w:rsidR="00EC32E9" w14:paraId="5B341296" w14:textId="77777777" w:rsidTr="002D1685">
        <w:tc>
          <w:tcPr>
            <w:tcW w:w="11008" w:type="dxa"/>
            <w:gridSpan w:val="5"/>
            <w:shd w:val="clear" w:color="auto" w:fill="B2A1C7" w:themeFill="accent4" w:themeFillTint="99"/>
          </w:tcPr>
          <w:p w14:paraId="05B711D7" w14:textId="2ADEAA07" w:rsidR="00EC32E9" w:rsidRDefault="00EC32E9" w:rsidP="00EC32E9">
            <w:pPr>
              <w:jc w:val="center"/>
              <w:rPr>
                <w:b/>
                <w:szCs w:val="22"/>
              </w:rPr>
            </w:pPr>
            <w:r w:rsidRPr="00EC32E9">
              <w:rPr>
                <w:b/>
                <w:szCs w:val="22"/>
              </w:rPr>
              <w:t>G. Information Management and Technology</w:t>
            </w:r>
          </w:p>
        </w:tc>
      </w:tr>
      <w:tr w:rsidR="0098698D" w14:paraId="03059B55" w14:textId="77777777" w:rsidTr="00D945F6">
        <w:tc>
          <w:tcPr>
            <w:tcW w:w="6062" w:type="dxa"/>
          </w:tcPr>
          <w:p w14:paraId="4AE0F7BE" w14:textId="0B6D8A5D" w:rsidR="0098698D" w:rsidRPr="008A2E42" w:rsidRDefault="002D0614" w:rsidP="00D945F6">
            <w:pPr>
              <w:rPr>
                <w:bCs/>
                <w:szCs w:val="22"/>
              </w:rPr>
            </w:pPr>
            <w:r w:rsidRPr="008A2E42">
              <w:rPr>
                <w:bCs/>
                <w:szCs w:val="22"/>
              </w:rPr>
              <w:t>Competency 2.G.1: Use information systems effectively in clinical practice</w:t>
            </w:r>
          </w:p>
        </w:tc>
        <w:tc>
          <w:tcPr>
            <w:tcW w:w="1417" w:type="dxa"/>
          </w:tcPr>
          <w:p w14:paraId="338D0CE4" w14:textId="77777777" w:rsidR="0098698D" w:rsidRDefault="0098698D" w:rsidP="00D945F6">
            <w:pPr>
              <w:rPr>
                <w:b/>
                <w:szCs w:val="22"/>
              </w:rPr>
            </w:pPr>
          </w:p>
        </w:tc>
        <w:tc>
          <w:tcPr>
            <w:tcW w:w="1276" w:type="dxa"/>
          </w:tcPr>
          <w:p w14:paraId="45344AA3" w14:textId="77777777" w:rsidR="0098698D" w:rsidRDefault="0098698D" w:rsidP="00D945F6">
            <w:pPr>
              <w:rPr>
                <w:b/>
                <w:szCs w:val="22"/>
              </w:rPr>
            </w:pPr>
          </w:p>
        </w:tc>
        <w:tc>
          <w:tcPr>
            <w:tcW w:w="1134" w:type="dxa"/>
          </w:tcPr>
          <w:p w14:paraId="022037D2" w14:textId="77777777" w:rsidR="0098698D" w:rsidRDefault="0098698D" w:rsidP="00D945F6">
            <w:pPr>
              <w:rPr>
                <w:b/>
                <w:szCs w:val="22"/>
              </w:rPr>
            </w:pPr>
          </w:p>
        </w:tc>
        <w:tc>
          <w:tcPr>
            <w:tcW w:w="1119" w:type="dxa"/>
          </w:tcPr>
          <w:p w14:paraId="290A1648" w14:textId="77777777" w:rsidR="0098698D" w:rsidRDefault="0098698D" w:rsidP="00D945F6">
            <w:pPr>
              <w:rPr>
                <w:b/>
                <w:szCs w:val="22"/>
              </w:rPr>
            </w:pPr>
          </w:p>
        </w:tc>
      </w:tr>
      <w:tr w:rsidR="0098698D" w14:paraId="59311255" w14:textId="77777777" w:rsidTr="00D945F6">
        <w:tc>
          <w:tcPr>
            <w:tcW w:w="6062" w:type="dxa"/>
          </w:tcPr>
          <w:p w14:paraId="186E4902" w14:textId="6DF7830B" w:rsidR="0098698D" w:rsidRPr="008A2E42" w:rsidRDefault="002D0614" w:rsidP="00D945F6">
            <w:pPr>
              <w:rPr>
                <w:bCs/>
                <w:szCs w:val="22"/>
              </w:rPr>
            </w:pPr>
            <w:r w:rsidRPr="008A2E42">
              <w:rPr>
                <w:bCs/>
                <w:szCs w:val="22"/>
              </w:rPr>
              <w:t>Competency 2.G.2: Access and apply medical information resources</w:t>
            </w:r>
          </w:p>
        </w:tc>
        <w:tc>
          <w:tcPr>
            <w:tcW w:w="1417" w:type="dxa"/>
          </w:tcPr>
          <w:p w14:paraId="59F38161" w14:textId="77777777" w:rsidR="0098698D" w:rsidRDefault="0098698D" w:rsidP="00D945F6">
            <w:pPr>
              <w:rPr>
                <w:b/>
                <w:szCs w:val="22"/>
              </w:rPr>
            </w:pPr>
          </w:p>
        </w:tc>
        <w:tc>
          <w:tcPr>
            <w:tcW w:w="1276" w:type="dxa"/>
          </w:tcPr>
          <w:p w14:paraId="6DB75428" w14:textId="77777777" w:rsidR="0098698D" w:rsidRDefault="0098698D" w:rsidP="00D945F6">
            <w:pPr>
              <w:rPr>
                <w:b/>
                <w:szCs w:val="22"/>
              </w:rPr>
            </w:pPr>
          </w:p>
        </w:tc>
        <w:tc>
          <w:tcPr>
            <w:tcW w:w="1134" w:type="dxa"/>
          </w:tcPr>
          <w:p w14:paraId="2D246E48" w14:textId="77777777" w:rsidR="0098698D" w:rsidRDefault="0098698D" w:rsidP="00D945F6">
            <w:pPr>
              <w:rPr>
                <w:b/>
                <w:szCs w:val="22"/>
              </w:rPr>
            </w:pPr>
          </w:p>
        </w:tc>
        <w:tc>
          <w:tcPr>
            <w:tcW w:w="1119" w:type="dxa"/>
          </w:tcPr>
          <w:p w14:paraId="69A77B46" w14:textId="77777777" w:rsidR="0098698D" w:rsidRDefault="0098698D" w:rsidP="00D945F6">
            <w:pPr>
              <w:rPr>
                <w:b/>
                <w:szCs w:val="22"/>
              </w:rPr>
            </w:pPr>
          </w:p>
        </w:tc>
      </w:tr>
    </w:tbl>
    <w:p w14:paraId="0F2C2AA2" w14:textId="77777777" w:rsidR="00830DE2" w:rsidRDefault="00830DE2" w:rsidP="00350990">
      <w:pPr>
        <w:rPr>
          <w:b/>
          <w:szCs w:val="22"/>
        </w:rPr>
      </w:pPr>
    </w:p>
    <w:p w14:paraId="51C8B7DD" w14:textId="77777777" w:rsidR="00830DE2" w:rsidRDefault="00830DE2" w:rsidP="00350990">
      <w:pPr>
        <w:rPr>
          <w:b/>
          <w:szCs w:val="22"/>
        </w:rPr>
      </w:pPr>
    </w:p>
    <w:p w14:paraId="2EB1DA44" w14:textId="77777777" w:rsidR="0098698D" w:rsidRDefault="0098698D" w:rsidP="00350990">
      <w:pPr>
        <w:rPr>
          <w:b/>
          <w:szCs w:val="22"/>
        </w:rPr>
      </w:pPr>
    </w:p>
    <w:p w14:paraId="7A6A5F7C" w14:textId="77777777" w:rsidR="0098698D" w:rsidRDefault="0098698D" w:rsidP="00350990">
      <w:pPr>
        <w:rPr>
          <w:b/>
          <w:szCs w:val="22"/>
        </w:rPr>
      </w:pPr>
    </w:p>
    <w:p w14:paraId="2CA59D61" w14:textId="77777777" w:rsidR="0098698D" w:rsidRDefault="0098698D" w:rsidP="00350990">
      <w:pPr>
        <w:rPr>
          <w:b/>
          <w:szCs w:val="22"/>
        </w:rPr>
      </w:pPr>
    </w:p>
    <w:p w14:paraId="0B179102" w14:textId="77777777" w:rsidR="0098698D" w:rsidRDefault="0098698D" w:rsidP="00350990">
      <w:pPr>
        <w:rPr>
          <w:b/>
          <w:szCs w:val="22"/>
        </w:rPr>
      </w:pPr>
    </w:p>
    <w:tbl>
      <w:tblPr>
        <w:tblStyle w:val="TableGrid"/>
        <w:tblW w:w="0" w:type="auto"/>
        <w:tblLook w:val="04A0" w:firstRow="1" w:lastRow="0" w:firstColumn="1" w:lastColumn="0" w:noHBand="0" w:noVBand="1"/>
      </w:tblPr>
      <w:tblGrid>
        <w:gridCol w:w="6062"/>
        <w:gridCol w:w="1417"/>
        <w:gridCol w:w="1276"/>
        <w:gridCol w:w="1134"/>
        <w:gridCol w:w="1119"/>
      </w:tblGrid>
      <w:tr w:rsidR="008A2E42" w14:paraId="71E5D583" w14:textId="77777777" w:rsidTr="00D945F6">
        <w:tc>
          <w:tcPr>
            <w:tcW w:w="6062" w:type="dxa"/>
          </w:tcPr>
          <w:p w14:paraId="1F325A8B" w14:textId="77777777" w:rsidR="008A2E42" w:rsidRDefault="008A2E42" w:rsidP="00D945F6">
            <w:pPr>
              <w:jc w:val="center"/>
            </w:pPr>
            <w:r>
              <w:lastRenderedPageBreak/>
              <w:t>Core competency Domain</w:t>
            </w:r>
          </w:p>
          <w:p w14:paraId="69C85B9D" w14:textId="43D1759C" w:rsidR="008A2E42" w:rsidRPr="009974EB" w:rsidRDefault="00D1348B" w:rsidP="00D945F6">
            <w:pPr>
              <w:jc w:val="center"/>
            </w:pPr>
            <w:r w:rsidRPr="00D1348B">
              <w:rPr>
                <w:rFonts w:asciiTheme="minorHAnsi" w:hAnsiTheme="minorHAnsi"/>
                <w:color w:val="231F20"/>
              </w:rPr>
              <w:t>Domain III: Attitudes - The Doctor as a Professional</w:t>
            </w:r>
          </w:p>
        </w:tc>
        <w:tc>
          <w:tcPr>
            <w:tcW w:w="1417" w:type="dxa"/>
          </w:tcPr>
          <w:p w14:paraId="466F7D10" w14:textId="77777777" w:rsidR="008A2E42" w:rsidRDefault="008A2E42" w:rsidP="00D945F6">
            <w:pPr>
              <w:jc w:val="center"/>
              <w:rPr>
                <w:b/>
                <w:szCs w:val="22"/>
              </w:rPr>
            </w:pPr>
            <w:r w:rsidRPr="00350DF4">
              <w:t>N/A</w:t>
            </w:r>
          </w:p>
        </w:tc>
        <w:tc>
          <w:tcPr>
            <w:tcW w:w="1276" w:type="dxa"/>
          </w:tcPr>
          <w:p w14:paraId="3E1D9F49" w14:textId="77777777" w:rsidR="008A2E42" w:rsidRDefault="008A2E42" w:rsidP="00D945F6">
            <w:pPr>
              <w:jc w:val="center"/>
              <w:rPr>
                <w:b/>
                <w:szCs w:val="22"/>
              </w:rPr>
            </w:pPr>
            <w:r w:rsidRPr="00350DF4">
              <w:t>Below standard</w:t>
            </w:r>
          </w:p>
        </w:tc>
        <w:tc>
          <w:tcPr>
            <w:tcW w:w="1134" w:type="dxa"/>
          </w:tcPr>
          <w:p w14:paraId="11749082" w14:textId="77777777" w:rsidR="008A2E42" w:rsidRDefault="008A2E42" w:rsidP="00D945F6">
            <w:pPr>
              <w:jc w:val="center"/>
              <w:rPr>
                <w:b/>
                <w:szCs w:val="22"/>
              </w:rPr>
            </w:pPr>
            <w:r>
              <w:t>meets</w:t>
            </w:r>
            <w:r w:rsidRPr="00350DF4">
              <w:t xml:space="preserve"> standard</w:t>
            </w:r>
          </w:p>
        </w:tc>
        <w:tc>
          <w:tcPr>
            <w:tcW w:w="1119" w:type="dxa"/>
          </w:tcPr>
          <w:p w14:paraId="3FD88EAA" w14:textId="77777777" w:rsidR="008A2E42" w:rsidRDefault="008A2E42" w:rsidP="00D945F6">
            <w:pPr>
              <w:jc w:val="center"/>
              <w:rPr>
                <w:b/>
                <w:szCs w:val="22"/>
              </w:rPr>
            </w:pPr>
            <w:r>
              <w:t>Above</w:t>
            </w:r>
            <w:r w:rsidRPr="00350DF4">
              <w:t xml:space="preserve"> standard</w:t>
            </w:r>
          </w:p>
        </w:tc>
      </w:tr>
      <w:tr w:rsidR="008A2E42" w14:paraId="553F104E" w14:textId="77777777" w:rsidTr="00D945F6">
        <w:tc>
          <w:tcPr>
            <w:tcW w:w="11008" w:type="dxa"/>
            <w:gridSpan w:val="5"/>
            <w:shd w:val="clear" w:color="auto" w:fill="B2A1C7" w:themeFill="accent4" w:themeFillTint="99"/>
          </w:tcPr>
          <w:p w14:paraId="193D06EA" w14:textId="3587E2C0" w:rsidR="008A2E42" w:rsidRPr="0098698D" w:rsidRDefault="00F01F1A" w:rsidP="00D945F6">
            <w:pPr>
              <w:jc w:val="center"/>
              <w:rPr>
                <w:b/>
                <w:bCs/>
              </w:rPr>
            </w:pPr>
            <w:r w:rsidRPr="00F01F1A">
              <w:rPr>
                <w:rFonts w:asciiTheme="minorHAnsi" w:hAnsiTheme="minorHAnsi"/>
                <w:b/>
                <w:bCs/>
                <w:color w:val="231F20"/>
              </w:rPr>
              <w:t>A. Professional Values and Ethics</w:t>
            </w:r>
          </w:p>
        </w:tc>
      </w:tr>
      <w:tr w:rsidR="008A2E42" w14:paraId="4BF88408" w14:textId="77777777" w:rsidTr="00D945F6">
        <w:tc>
          <w:tcPr>
            <w:tcW w:w="6062" w:type="dxa"/>
          </w:tcPr>
          <w:p w14:paraId="6F615D3F" w14:textId="150AD5B4" w:rsidR="008A2E42" w:rsidRPr="005621CB" w:rsidRDefault="00F01F1A" w:rsidP="00D945F6">
            <w:pPr>
              <w:rPr>
                <w:rFonts w:asciiTheme="minorHAnsi" w:hAnsiTheme="minorHAnsi"/>
              </w:rPr>
            </w:pPr>
            <w:r w:rsidRPr="00F01F1A">
              <w:rPr>
                <w:rFonts w:asciiTheme="minorHAnsi" w:hAnsiTheme="minorHAnsi"/>
              </w:rPr>
              <w:t>Competency 3.A.1: Demonstrate ethical principles in medical practice</w:t>
            </w:r>
          </w:p>
        </w:tc>
        <w:tc>
          <w:tcPr>
            <w:tcW w:w="1417" w:type="dxa"/>
          </w:tcPr>
          <w:p w14:paraId="05431CB9" w14:textId="77777777" w:rsidR="008A2E42" w:rsidRDefault="008A2E42" w:rsidP="00D945F6">
            <w:pPr>
              <w:rPr>
                <w:b/>
                <w:szCs w:val="22"/>
              </w:rPr>
            </w:pPr>
          </w:p>
        </w:tc>
        <w:tc>
          <w:tcPr>
            <w:tcW w:w="1276" w:type="dxa"/>
          </w:tcPr>
          <w:p w14:paraId="7AB188CB" w14:textId="77777777" w:rsidR="008A2E42" w:rsidRDefault="008A2E42" w:rsidP="00D945F6">
            <w:pPr>
              <w:rPr>
                <w:b/>
                <w:szCs w:val="22"/>
              </w:rPr>
            </w:pPr>
          </w:p>
        </w:tc>
        <w:tc>
          <w:tcPr>
            <w:tcW w:w="1134" w:type="dxa"/>
          </w:tcPr>
          <w:p w14:paraId="07D9DEAB" w14:textId="77777777" w:rsidR="008A2E42" w:rsidRDefault="008A2E42" w:rsidP="00D945F6">
            <w:pPr>
              <w:rPr>
                <w:b/>
                <w:szCs w:val="22"/>
              </w:rPr>
            </w:pPr>
          </w:p>
        </w:tc>
        <w:tc>
          <w:tcPr>
            <w:tcW w:w="1119" w:type="dxa"/>
          </w:tcPr>
          <w:p w14:paraId="4C3FF075" w14:textId="77777777" w:rsidR="008A2E42" w:rsidRDefault="008A2E42" w:rsidP="00D945F6">
            <w:pPr>
              <w:rPr>
                <w:b/>
                <w:szCs w:val="22"/>
              </w:rPr>
            </w:pPr>
          </w:p>
        </w:tc>
      </w:tr>
      <w:tr w:rsidR="008A2E42" w14:paraId="613D7569" w14:textId="77777777" w:rsidTr="00D945F6">
        <w:tc>
          <w:tcPr>
            <w:tcW w:w="6062" w:type="dxa"/>
          </w:tcPr>
          <w:p w14:paraId="17EE0458" w14:textId="2F61861F" w:rsidR="008A2E42" w:rsidRPr="005621CB" w:rsidRDefault="00F01F1A" w:rsidP="00D945F6">
            <w:pPr>
              <w:rPr>
                <w:rFonts w:asciiTheme="minorHAnsi" w:hAnsiTheme="minorHAnsi"/>
                <w:lang w:val="en-US"/>
              </w:rPr>
            </w:pPr>
            <w:r w:rsidRPr="00F01F1A">
              <w:rPr>
                <w:rFonts w:asciiTheme="minorHAnsi" w:hAnsiTheme="minorHAnsi"/>
                <w:lang w:val="en-US"/>
              </w:rPr>
              <w:t>Competency 3.A.2: Show respect and compassion toward all patients</w:t>
            </w:r>
          </w:p>
        </w:tc>
        <w:tc>
          <w:tcPr>
            <w:tcW w:w="1417" w:type="dxa"/>
          </w:tcPr>
          <w:p w14:paraId="21296ADA" w14:textId="77777777" w:rsidR="008A2E42" w:rsidRDefault="008A2E42" w:rsidP="00D945F6">
            <w:pPr>
              <w:rPr>
                <w:b/>
                <w:szCs w:val="22"/>
              </w:rPr>
            </w:pPr>
          </w:p>
        </w:tc>
        <w:tc>
          <w:tcPr>
            <w:tcW w:w="1276" w:type="dxa"/>
          </w:tcPr>
          <w:p w14:paraId="4CF50097" w14:textId="77777777" w:rsidR="008A2E42" w:rsidRDefault="008A2E42" w:rsidP="00D945F6">
            <w:pPr>
              <w:rPr>
                <w:b/>
                <w:szCs w:val="22"/>
              </w:rPr>
            </w:pPr>
          </w:p>
        </w:tc>
        <w:tc>
          <w:tcPr>
            <w:tcW w:w="1134" w:type="dxa"/>
          </w:tcPr>
          <w:p w14:paraId="6E248110" w14:textId="77777777" w:rsidR="008A2E42" w:rsidRDefault="008A2E42" w:rsidP="00D945F6">
            <w:pPr>
              <w:rPr>
                <w:b/>
                <w:szCs w:val="22"/>
              </w:rPr>
            </w:pPr>
          </w:p>
        </w:tc>
        <w:tc>
          <w:tcPr>
            <w:tcW w:w="1119" w:type="dxa"/>
          </w:tcPr>
          <w:p w14:paraId="09782559" w14:textId="77777777" w:rsidR="008A2E42" w:rsidRDefault="008A2E42" w:rsidP="00D945F6">
            <w:pPr>
              <w:rPr>
                <w:b/>
                <w:szCs w:val="22"/>
              </w:rPr>
            </w:pPr>
          </w:p>
        </w:tc>
      </w:tr>
      <w:tr w:rsidR="008A2E42" w14:paraId="3A680446" w14:textId="77777777" w:rsidTr="00D945F6">
        <w:tc>
          <w:tcPr>
            <w:tcW w:w="11008" w:type="dxa"/>
            <w:gridSpan w:val="5"/>
            <w:shd w:val="clear" w:color="auto" w:fill="B2A1C7" w:themeFill="accent4" w:themeFillTint="99"/>
          </w:tcPr>
          <w:p w14:paraId="0DCE3230" w14:textId="3DBA5FF3" w:rsidR="008A2E42" w:rsidRDefault="00B016A3" w:rsidP="00D945F6">
            <w:pPr>
              <w:jc w:val="center"/>
              <w:rPr>
                <w:b/>
                <w:szCs w:val="22"/>
              </w:rPr>
            </w:pPr>
            <w:r w:rsidRPr="00B016A3">
              <w:rPr>
                <w:rFonts w:asciiTheme="minorHAnsi" w:hAnsiTheme="minorHAnsi"/>
              </w:rPr>
              <w:t>B. Patient Safety and Quality of Care</w:t>
            </w:r>
          </w:p>
        </w:tc>
      </w:tr>
      <w:tr w:rsidR="008A2E42" w14:paraId="5E2A072A" w14:textId="77777777" w:rsidTr="00D945F6">
        <w:tc>
          <w:tcPr>
            <w:tcW w:w="6062" w:type="dxa"/>
          </w:tcPr>
          <w:p w14:paraId="4378CB0B" w14:textId="75105771" w:rsidR="008A2E42" w:rsidRPr="005621CB" w:rsidRDefault="00B016A3" w:rsidP="00D945F6">
            <w:pPr>
              <w:rPr>
                <w:rFonts w:asciiTheme="minorHAnsi" w:hAnsiTheme="minorHAnsi"/>
              </w:rPr>
            </w:pPr>
            <w:r w:rsidRPr="00B016A3">
              <w:rPr>
                <w:rFonts w:asciiTheme="minorHAnsi" w:hAnsiTheme="minorHAnsi"/>
              </w:rPr>
              <w:t>Competency 3.B.1: Prioritize patient safety in all activities</w:t>
            </w:r>
          </w:p>
        </w:tc>
        <w:tc>
          <w:tcPr>
            <w:tcW w:w="1417" w:type="dxa"/>
          </w:tcPr>
          <w:p w14:paraId="0C124821" w14:textId="77777777" w:rsidR="008A2E42" w:rsidRDefault="008A2E42" w:rsidP="00D945F6">
            <w:pPr>
              <w:rPr>
                <w:b/>
                <w:szCs w:val="22"/>
              </w:rPr>
            </w:pPr>
          </w:p>
        </w:tc>
        <w:tc>
          <w:tcPr>
            <w:tcW w:w="1276" w:type="dxa"/>
          </w:tcPr>
          <w:p w14:paraId="3465D961" w14:textId="77777777" w:rsidR="008A2E42" w:rsidRDefault="008A2E42" w:rsidP="00D945F6">
            <w:pPr>
              <w:rPr>
                <w:b/>
                <w:szCs w:val="22"/>
              </w:rPr>
            </w:pPr>
          </w:p>
        </w:tc>
        <w:tc>
          <w:tcPr>
            <w:tcW w:w="1134" w:type="dxa"/>
          </w:tcPr>
          <w:p w14:paraId="42512B57" w14:textId="77777777" w:rsidR="008A2E42" w:rsidRDefault="008A2E42" w:rsidP="00D945F6">
            <w:pPr>
              <w:rPr>
                <w:b/>
                <w:szCs w:val="22"/>
              </w:rPr>
            </w:pPr>
          </w:p>
        </w:tc>
        <w:tc>
          <w:tcPr>
            <w:tcW w:w="1119" w:type="dxa"/>
          </w:tcPr>
          <w:p w14:paraId="3EF87EEC" w14:textId="77777777" w:rsidR="008A2E42" w:rsidRDefault="008A2E42" w:rsidP="00D945F6">
            <w:pPr>
              <w:rPr>
                <w:b/>
                <w:szCs w:val="22"/>
              </w:rPr>
            </w:pPr>
          </w:p>
        </w:tc>
      </w:tr>
      <w:tr w:rsidR="008A2E42" w14:paraId="67B34F5F" w14:textId="77777777" w:rsidTr="00D945F6">
        <w:tc>
          <w:tcPr>
            <w:tcW w:w="6062" w:type="dxa"/>
          </w:tcPr>
          <w:p w14:paraId="0D61B186" w14:textId="5A5CF28B" w:rsidR="008A2E42" w:rsidRPr="005621CB" w:rsidRDefault="00B016A3" w:rsidP="00D945F6">
            <w:pPr>
              <w:rPr>
                <w:rFonts w:asciiTheme="minorHAnsi" w:hAnsiTheme="minorHAnsi"/>
              </w:rPr>
            </w:pPr>
            <w:r w:rsidRPr="00B016A3">
              <w:rPr>
                <w:rFonts w:asciiTheme="minorHAnsi" w:hAnsiTheme="minorHAnsi"/>
              </w:rPr>
              <w:t>Competency 3.B.2: Participate in quality improvement activities</w:t>
            </w:r>
          </w:p>
        </w:tc>
        <w:tc>
          <w:tcPr>
            <w:tcW w:w="1417" w:type="dxa"/>
          </w:tcPr>
          <w:p w14:paraId="77E41E4B" w14:textId="77777777" w:rsidR="008A2E42" w:rsidRDefault="008A2E42" w:rsidP="00D945F6">
            <w:pPr>
              <w:rPr>
                <w:b/>
                <w:szCs w:val="22"/>
              </w:rPr>
            </w:pPr>
          </w:p>
        </w:tc>
        <w:tc>
          <w:tcPr>
            <w:tcW w:w="1276" w:type="dxa"/>
          </w:tcPr>
          <w:p w14:paraId="056B216E" w14:textId="77777777" w:rsidR="008A2E42" w:rsidRDefault="008A2E42" w:rsidP="00D945F6">
            <w:pPr>
              <w:rPr>
                <w:b/>
                <w:szCs w:val="22"/>
              </w:rPr>
            </w:pPr>
          </w:p>
        </w:tc>
        <w:tc>
          <w:tcPr>
            <w:tcW w:w="1134" w:type="dxa"/>
          </w:tcPr>
          <w:p w14:paraId="79EE27F0" w14:textId="77777777" w:rsidR="008A2E42" w:rsidRDefault="008A2E42" w:rsidP="00D945F6">
            <w:pPr>
              <w:rPr>
                <w:b/>
                <w:szCs w:val="22"/>
              </w:rPr>
            </w:pPr>
          </w:p>
        </w:tc>
        <w:tc>
          <w:tcPr>
            <w:tcW w:w="1119" w:type="dxa"/>
          </w:tcPr>
          <w:p w14:paraId="407F1E1F" w14:textId="77777777" w:rsidR="008A2E42" w:rsidRDefault="008A2E42" w:rsidP="00D945F6">
            <w:pPr>
              <w:rPr>
                <w:b/>
                <w:szCs w:val="22"/>
              </w:rPr>
            </w:pPr>
          </w:p>
        </w:tc>
      </w:tr>
      <w:tr w:rsidR="008A2E42" w14:paraId="35F8F868" w14:textId="77777777" w:rsidTr="00D945F6">
        <w:tc>
          <w:tcPr>
            <w:tcW w:w="11008" w:type="dxa"/>
            <w:gridSpan w:val="5"/>
            <w:shd w:val="clear" w:color="auto" w:fill="B2A1C7" w:themeFill="accent4" w:themeFillTint="99"/>
          </w:tcPr>
          <w:p w14:paraId="67189AD6" w14:textId="1188E965" w:rsidR="008A2E42" w:rsidRDefault="00B016A3" w:rsidP="00D945F6">
            <w:pPr>
              <w:jc w:val="center"/>
              <w:rPr>
                <w:b/>
                <w:szCs w:val="22"/>
              </w:rPr>
            </w:pPr>
            <w:r w:rsidRPr="00B016A3">
              <w:rPr>
                <w:b/>
                <w:szCs w:val="22"/>
              </w:rPr>
              <w:t>C. Legal and Regulatory Responsibilities</w:t>
            </w:r>
          </w:p>
        </w:tc>
      </w:tr>
      <w:tr w:rsidR="008A2E42" w14:paraId="1E977318" w14:textId="77777777" w:rsidTr="00D945F6">
        <w:tc>
          <w:tcPr>
            <w:tcW w:w="6062" w:type="dxa"/>
          </w:tcPr>
          <w:p w14:paraId="2B5E8081" w14:textId="702F92B4" w:rsidR="008A2E42" w:rsidRPr="008A2E42" w:rsidRDefault="00B016A3" w:rsidP="00D945F6">
            <w:pPr>
              <w:jc w:val="both"/>
              <w:rPr>
                <w:bCs/>
                <w:szCs w:val="22"/>
              </w:rPr>
            </w:pPr>
            <w:r w:rsidRPr="00B016A3">
              <w:rPr>
                <w:bCs/>
                <w:szCs w:val="22"/>
              </w:rPr>
              <w:t xml:space="preserve">Competency 3.C.1: Understand and </w:t>
            </w:r>
            <w:r w:rsidR="001B5FB1" w:rsidRPr="00B016A3">
              <w:rPr>
                <w:bCs/>
                <w:szCs w:val="22"/>
              </w:rPr>
              <w:t>fulfil</w:t>
            </w:r>
            <w:r w:rsidRPr="00B016A3">
              <w:rPr>
                <w:bCs/>
                <w:szCs w:val="22"/>
              </w:rPr>
              <w:t xml:space="preserve"> legal obligations</w:t>
            </w:r>
          </w:p>
        </w:tc>
        <w:tc>
          <w:tcPr>
            <w:tcW w:w="1417" w:type="dxa"/>
          </w:tcPr>
          <w:p w14:paraId="63749CB8" w14:textId="77777777" w:rsidR="008A2E42" w:rsidRDefault="008A2E42" w:rsidP="00D945F6">
            <w:pPr>
              <w:rPr>
                <w:b/>
                <w:szCs w:val="22"/>
              </w:rPr>
            </w:pPr>
          </w:p>
        </w:tc>
        <w:tc>
          <w:tcPr>
            <w:tcW w:w="1276" w:type="dxa"/>
          </w:tcPr>
          <w:p w14:paraId="0BAD201B" w14:textId="77777777" w:rsidR="008A2E42" w:rsidRDefault="008A2E42" w:rsidP="00D945F6">
            <w:pPr>
              <w:rPr>
                <w:b/>
                <w:szCs w:val="22"/>
              </w:rPr>
            </w:pPr>
          </w:p>
        </w:tc>
        <w:tc>
          <w:tcPr>
            <w:tcW w:w="1134" w:type="dxa"/>
          </w:tcPr>
          <w:p w14:paraId="0BB55672" w14:textId="77777777" w:rsidR="008A2E42" w:rsidRDefault="008A2E42" w:rsidP="00D945F6">
            <w:pPr>
              <w:rPr>
                <w:b/>
                <w:szCs w:val="22"/>
              </w:rPr>
            </w:pPr>
          </w:p>
        </w:tc>
        <w:tc>
          <w:tcPr>
            <w:tcW w:w="1119" w:type="dxa"/>
          </w:tcPr>
          <w:p w14:paraId="46C21474" w14:textId="77777777" w:rsidR="008A2E42" w:rsidRDefault="008A2E42" w:rsidP="00D945F6">
            <w:pPr>
              <w:rPr>
                <w:b/>
                <w:szCs w:val="22"/>
              </w:rPr>
            </w:pPr>
          </w:p>
        </w:tc>
      </w:tr>
      <w:tr w:rsidR="008A2E42" w14:paraId="1238445D" w14:textId="77777777" w:rsidTr="00D945F6">
        <w:trPr>
          <w:trHeight w:val="513"/>
        </w:trPr>
        <w:tc>
          <w:tcPr>
            <w:tcW w:w="6062" w:type="dxa"/>
          </w:tcPr>
          <w:p w14:paraId="3327281A" w14:textId="182452D7" w:rsidR="008A2E42" w:rsidRPr="008A2E42" w:rsidRDefault="00B016A3" w:rsidP="00D945F6">
            <w:pPr>
              <w:jc w:val="both"/>
              <w:rPr>
                <w:bCs/>
              </w:rPr>
            </w:pPr>
            <w:r w:rsidRPr="00B016A3">
              <w:rPr>
                <w:bCs/>
              </w:rPr>
              <w:t>Competency 3.C.2: Maintain professional registration and compliance</w:t>
            </w:r>
          </w:p>
        </w:tc>
        <w:tc>
          <w:tcPr>
            <w:tcW w:w="1417" w:type="dxa"/>
          </w:tcPr>
          <w:p w14:paraId="003A32C2" w14:textId="77777777" w:rsidR="008A2E42" w:rsidRDefault="008A2E42" w:rsidP="00D945F6">
            <w:pPr>
              <w:rPr>
                <w:b/>
                <w:szCs w:val="22"/>
              </w:rPr>
            </w:pPr>
          </w:p>
        </w:tc>
        <w:tc>
          <w:tcPr>
            <w:tcW w:w="1276" w:type="dxa"/>
          </w:tcPr>
          <w:p w14:paraId="53B9F0A0" w14:textId="77777777" w:rsidR="008A2E42" w:rsidRDefault="008A2E42" w:rsidP="00D945F6">
            <w:pPr>
              <w:rPr>
                <w:b/>
                <w:szCs w:val="22"/>
              </w:rPr>
            </w:pPr>
          </w:p>
        </w:tc>
        <w:tc>
          <w:tcPr>
            <w:tcW w:w="1134" w:type="dxa"/>
          </w:tcPr>
          <w:p w14:paraId="1F511427" w14:textId="77777777" w:rsidR="008A2E42" w:rsidRDefault="008A2E42" w:rsidP="00D945F6">
            <w:pPr>
              <w:rPr>
                <w:b/>
                <w:szCs w:val="22"/>
              </w:rPr>
            </w:pPr>
          </w:p>
        </w:tc>
        <w:tc>
          <w:tcPr>
            <w:tcW w:w="1119" w:type="dxa"/>
          </w:tcPr>
          <w:p w14:paraId="047EDEDC" w14:textId="77777777" w:rsidR="008A2E42" w:rsidRDefault="008A2E42" w:rsidP="00D945F6">
            <w:pPr>
              <w:rPr>
                <w:b/>
                <w:szCs w:val="22"/>
              </w:rPr>
            </w:pPr>
          </w:p>
        </w:tc>
      </w:tr>
      <w:tr w:rsidR="008A2E42" w14:paraId="7D62CAFB" w14:textId="77777777" w:rsidTr="00D945F6">
        <w:tc>
          <w:tcPr>
            <w:tcW w:w="11008" w:type="dxa"/>
            <w:gridSpan w:val="5"/>
            <w:shd w:val="clear" w:color="auto" w:fill="B2A1C7" w:themeFill="accent4" w:themeFillTint="99"/>
          </w:tcPr>
          <w:p w14:paraId="13A35E3B" w14:textId="38CAF178" w:rsidR="008A2E42" w:rsidRDefault="00D24A33" w:rsidP="00D945F6">
            <w:pPr>
              <w:jc w:val="center"/>
              <w:rPr>
                <w:b/>
                <w:szCs w:val="22"/>
              </w:rPr>
            </w:pPr>
            <w:r w:rsidRPr="00D24A33">
              <w:rPr>
                <w:b/>
                <w:szCs w:val="22"/>
              </w:rPr>
              <w:t>D. Teamwork and Collaboration</w:t>
            </w:r>
          </w:p>
        </w:tc>
      </w:tr>
      <w:tr w:rsidR="008A2E42" w14:paraId="7F75D4BF" w14:textId="77777777" w:rsidTr="00D945F6">
        <w:tc>
          <w:tcPr>
            <w:tcW w:w="6062" w:type="dxa"/>
          </w:tcPr>
          <w:p w14:paraId="5211FF4F" w14:textId="0988523E" w:rsidR="008A2E42" w:rsidRPr="00391CCE" w:rsidRDefault="00D24A33" w:rsidP="00D945F6">
            <w:pPr>
              <w:rPr>
                <w:bCs/>
                <w:szCs w:val="22"/>
              </w:rPr>
            </w:pPr>
            <w:r w:rsidRPr="00D24A33">
              <w:rPr>
                <w:bCs/>
                <w:szCs w:val="22"/>
              </w:rPr>
              <w:t>Competency 3.D.1: Function effectively as a member of healthcare teams</w:t>
            </w:r>
          </w:p>
        </w:tc>
        <w:tc>
          <w:tcPr>
            <w:tcW w:w="1417" w:type="dxa"/>
          </w:tcPr>
          <w:p w14:paraId="177C6AC5" w14:textId="77777777" w:rsidR="008A2E42" w:rsidRDefault="008A2E42" w:rsidP="00D945F6">
            <w:pPr>
              <w:rPr>
                <w:b/>
                <w:szCs w:val="22"/>
              </w:rPr>
            </w:pPr>
          </w:p>
        </w:tc>
        <w:tc>
          <w:tcPr>
            <w:tcW w:w="1276" w:type="dxa"/>
          </w:tcPr>
          <w:p w14:paraId="1B18BEB7" w14:textId="77777777" w:rsidR="008A2E42" w:rsidRDefault="008A2E42" w:rsidP="00D945F6">
            <w:pPr>
              <w:rPr>
                <w:b/>
                <w:szCs w:val="22"/>
              </w:rPr>
            </w:pPr>
          </w:p>
        </w:tc>
        <w:tc>
          <w:tcPr>
            <w:tcW w:w="1134" w:type="dxa"/>
          </w:tcPr>
          <w:p w14:paraId="1F594055" w14:textId="77777777" w:rsidR="008A2E42" w:rsidRDefault="008A2E42" w:rsidP="00D945F6">
            <w:pPr>
              <w:rPr>
                <w:b/>
                <w:szCs w:val="22"/>
              </w:rPr>
            </w:pPr>
          </w:p>
        </w:tc>
        <w:tc>
          <w:tcPr>
            <w:tcW w:w="1119" w:type="dxa"/>
          </w:tcPr>
          <w:p w14:paraId="3E05CC27" w14:textId="77777777" w:rsidR="008A2E42" w:rsidRDefault="008A2E42" w:rsidP="00D945F6">
            <w:pPr>
              <w:rPr>
                <w:b/>
                <w:szCs w:val="22"/>
              </w:rPr>
            </w:pPr>
          </w:p>
        </w:tc>
      </w:tr>
      <w:tr w:rsidR="008A2E42" w14:paraId="3A0B5458" w14:textId="77777777" w:rsidTr="00D945F6">
        <w:tc>
          <w:tcPr>
            <w:tcW w:w="6062" w:type="dxa"/>
          </w:tcPr>
          <w:p w14:paraId="666FA8C2" w14:textId="3EB33C95" w:rsidR="008A2E42" w:rsidRPr="00391CCE" w:rsidRDefault="00D24A33" w:rsidP="00D945F6">
            <w:pPr>
              <w:rPr>
                <w:bCs/>
                <w:szCs w:val="22"/>
              </w:rPr>
            </w:pPr>
            <w:r w:rsidRPr="00D24A33">
              <w:rPr>
                <w:bCs/>
                <w:szCs w:val="22"/>
              </w:rPr>
              <w:t>Competency 3.D.2: Demonstrate effective leadership when appropriate</w:t>
            </w:r>
          </w:p>
        </w:tc>
        <w:tc>
          <w:tcPr>
            <w:tcW w:w="1417" w:type="dxa"/>
          </w:tcPr>
          <w:p w14:paraId="64AA009A" w14:textId="77777777" w:rsidR="008A2E42" w:rsidRDefault="008A2E42" w:rsidP="00D945F6">
            <w:pPr>
              <w:rPr>
                <w:b/>
                <w:szCs w:val="22"/>
              </w:rPr>
            </w:pPr>
          </w:p>
        </w:tc>
        <w:tc>
          <w:tcPr>
            <w:tcW w:w="1276" w:type="dxa"/>
          </w:tcPr>
          <w:p w14:paraId="68E603E3" w14:textId="77777777" w:rsidR="008A2E42" w:rsidRDefault="008A2E42" w:rsidP="00D945F6">
            <w:pPr>
              <w:rPr>
                <w:b/>
                <w:szCs w:val="22"/>
              </w:rPr>
            </w:pPr>
          </w:p>
        </w:tc>
        <w:tc>
          <w:tcPr>
            <w:tcW w:w="1134" w:type="dxa"/>
          </w:tcPr>
          <w:p w14:paraId="5B30038A" w14:textId="77777777" w:rsidR="008A2E42" w:rsidRDefault="008A2E42" w:rsidP="00D945F6">
            <w:pPr>
              <w:rPr>
                <w:b/>
                <w:szCs w:val="22"/>
              </w:rPr>
            </w:pPr>
          </w:p>
        </w:tc>
        <w:tc>
          <w:tcPr>
            <w:tcW w:w="1119" w:type="dxa"/>
          </w:tcPr>
          <w:p w14:paraId="5C04AA6F" w14:textId="77777777" w:rsidR="008A2E42" w:rsidRDefault="008A2E42" w:rsidP="00D945F6">
            <w:pPr>
              <w:rPr>
                <w:b/>
                <w:szCs w:val="22"/>
              </w:rPr>
            </w:pPr>
          </w:p>
        </w:tc>
      </w:tr>
      <w:tr w:rsidR="008A2E42" w14:paraId="6A4DCD7C" w14:textId="77777777" w:rsidTr="00D945F6">
        <w:tc>
          <w:tcPr>
            <w:tcW w:w="11008" w:type="dxa"/>
            <w:gridSpan w:val="5"/>
            <w:shd w:val="clear" w:color="auto" w:fill="B2A1C7" w:themeFill="accent4" w:themeFillTint="99"/>
          </w:tcPr>
          <w:p w14:paraId="5FAF7CA6" w14:textId="662AA333" w:rsidR="008A2E42" w:rsidRDefault="00D24A33" w:rsidP="00D945F6">
            <w:pPr>
              <w:jc w:val="center"/>
              <w:rPr>
                <w:b/>
                <w:szCs w:val="22"/>
              </w:rPr>
            </w:pPr>
            <w:r w:rsidRPr="00D24A33">
              <w:rPr>
                <w:b/>
                <w:szCs w:val="22"/>
              </w:rPr>
              <w:t>E. Professional Development and Self-Care</w:t>
            </w:r>
          </w:p>
        </w:tc>
      </w:tr>
      <w:tr w:rsidR="008A2E42" w14:paraId="4996E0DE" w14:textId="77777777" w:rsidTr="00D945F6">
        <w:tc>
          <w:tcPr>
            <w:tcW w:w="6062" w:type="dxa"/>
          </w:tcPr>
          <w:p w14:paraId="45D0FE70" w14:textId="513CCA05" w:rsidR="008A2E42" w:rsidRPr="008A2E42" w:rsidRDefault="00D24A33" w:rsidP="00D945F6">
            <w:pPr>
              <w:rPr>
                <w:bCs/>
                <w:szCs w:val="22"/>
              </w:rPr>
            </w:pPr>
            <w:r w:rsidRPr="00D24A33">
              <w:rPr>
                <w:bCs/>
                <w:szCs w:val="22"/>
              </w:rPr>
              <w:t>Competency 3.E.1: Engage in continuous professional development</w:t>
            </w:r>
          </w:p>
        </w:tc>
        <w:tc>
          <w:tcPr>
            <w:tcW w:w="1417" w:type="dxa"/>
          </w:tcPr>
          <w:p w14:paraId="7DBDFA35" w14:textId="77777777" w:rsidR="008A2E42" w:rsidRDefault="008A2E42" w:rsidP="00D945F6">
            <w:pPr>
              <w:rPr>
                <w:b/>
                <w:szCs w:val="22"/>
              </w:rPr>
            </w:pPr>
          </w:p>
        </w:tc>
        <w:tc>
          <w:tcPr>
            <w:tcW w:w="1276" w:type="dxa"/>
          </w:tcPr>
          <w:p w14:paraId="7C34B631" w14:textId="77777777" w:rsidR="008A2E42" w:rsidRDefault="008A2E42" w:rsidP="00D945F6">
            <w:pPr>
              <w:rPr>
                <w:b/>
                <w:szCs w:val="22"/>
              </w:rPr>
            </w:pPr>
          </w:p>
        </w:tc>
        <w:tc>
          <w:tcPr>
            <w:tcW w:w="1134" w:type="dxa"/>
          </w:tcPr>
          <w:p w14:paraId="0D3E6812" w14:textId="77777777" w:rsidR="008A2E42" w:rsidRDefault="008A2E42" w:rsidP="00D945F6">
            <w:pPr>
              <w:rPr>
                <w:b/>
                <w:szCs w:val="22"/>
              </w:rPr>
            </w:pPr>
          </w:p>
        </w:tc>
        <w:tc>
          <w:tcPr>
            <w:tcW w:w="1119" w:type="dxa"/>
          </w:tcPr>
          <w:p w14:paraId="2E2B2E2B" w14:textId="77777777" w:rsidR="008A2E42" w:rsidRDefault="008A2E42" w:rsidP="00D945F6">
            <w:pPr>
              <w:rPr>
                <w:b/>
                <w:szCs w:val="22"/>
              </w:rPr>
            </w:pPr>
          </w:p>
        </w:tc>
      </w:tr>
      <w:tr w:rsidR="008A2E42" w14:paraId="32CD8995" w14:textId="77777777" w:rsidTr="00D945F6">
        <w:tc>
          <w:tcPr>
            <w:tcW w:w="6062" w:type="dxa"/>
          </w:tcPr>
          <w:p w14:paraId="3C3D75CC" w14:textId="3B9AA079" w:rsidR="008A2E42" w:rsidRPr="008A2E42" w:rsidRDefault="00D24A33" w:rsidP="00D945F6">
            <w:pPr>
              <w:rPr>
                <w:bCs/>
                <w:szCs w:val="22"/>
              </w:rPr>
            </w:pPr>
            <w:r w:rsidRPr="00D24A33">
              <w:rPr>
                <w:bCs/>
                <w:szCs w:val="22"/>
              </w:rPr>
              <w:t>Competency 3.E.2: Maintain personal health and well-being</w:t>
            </w:r>
          </w:p>
        </w:tc>
        <w:tc>
          <w:tcPr>
            <w:tcW w:w="1417" w:type="dxa"/>
          </w:tcPr>
          <w:p w14:paraId="1CDCE216" w14:textId="77777777" w:rsidR="008A2E42" w:rsidRDefault="008A2E42" w:rsidP="00D945F6">
            <w:pPr>
              <w:rPr>
                <w:b/>
                <w:szCs w:val="22"/>
              </w:rPr>
            </w:pPr>
          </w:p>
        </w:tc>
        <w:tc>
          <w:tcPr>
            <w:tcW w:w="1276" w:type="dxa"/>
          </w:tcPr>
          <w:p w14:paraId="60DA2AB3" w14:textId="77777777" w:rsidR="008A2E42" w:rsidRDefault="008A2E42" w:rsidP="00D945F6">
            <w:pPr>
              <w:rPr>
                <w:b/>
                <w:szCs w:val="22"/>
              </w:rPr>
            </w:pPr>
          </w:p>
        </w:tc>
        <w:tc>
          <w:tcPr>
            <w:tcW w:w="1134" w:type="dxa"/>
          </w:tcPr>
          <w:p w14:paraId="2CA50486" w14:textId="77777777" w:rsidR="008A2E42" w:rsidRDefault="008A2E42" w:rsidP="00D945F6">
            <w:pPr>
              <w:rPr>
                <w:b/>
                <w:szCs w:val="22"/>
              </w:rPr>
            </w:pPr>
          </w:p>
        </w:tc>
        <w:tc>
          <w:tcPr>
            <w:tcW w:w="1119" w:type="dxa"/>
          </w:tcPr>
          <w:p w14:paraId="51AB46F2" w14:textId="77777777" w:rsidR="008A2E42" w:rsidRDefault="008A2E42" w:rsidP="00D945F6">
            <w:pPr>
              <w:rPr>
                <w:b/>
                <w:szCs w:val="22"/>
              </w:rPr>
            </w:pPr>
          </w:p>
        </w:tc>
      </w:tr>
      <w:tr w:rsidR="008A2E42" w14:paraId="0569C595" w14:textId="77777777" w:rsidTr="00D945F6">
        <w:tc>
          <w:tcPr>
            <w:tcW w:w="11008" w:type="dxa"/>
            <w:gridSpan w:val="5"/>
            <w:shd w:val="clear" w:color="auto" w:fill="B2A1C7" w:themeFill="accent4" w:themeFillTint="99"/>
          </w:tcPr>
          <w:p w14:paraId="1223E08A" w14:textId="15D8CE85" w:rsidR="008A2E42" w:rsidRDefault="00D24A33" w:rsidP="00D945F6">
            <w:pPr>
              <w:jc w:val="center"/>
              <w:rPr>
                <w:b/>
                <w:szCs w:val="22"/>
              </w:rPr>
            </w:pPr>
            <w:r w:rsidRPr="00D24A33">
              <w:rPr>
                <w:b/>
                <w:szCs w:val="22"/>
              </w:rPr>
              <w:t>F. Dealing with Complexity and Uncertainty</w:t>
            </w:r>
          </w:p>
        </w:tc>
      </w:tr>
      <w:tr w:rsidR="008A2E42" w14:paraId="7013E28E" w14:textId="77777777" w:rsidTr="00D945F6">
        <w:tc>
          <w:tcPr>
            <w:tcW w:w="6062" w:type="dxa"/>
          </w:tcPr>
          <w:p w14:paraId="45CDA87D" w14:textId="75D66BDD" w:rsidR="008A2E42" w:rsidRPr="008A2E42" w:rsidRDefault="00D24A33" w:rsidP="00D945F6">
            <w:pPr>
              <w:rPr>
                <w:bCs/>
                <w:szCs w:val="22"/>
              </w:rPr>
            </w:pPr>
            <w:r w:rsidRPr="00D24A33">
              <w:rPr>
                <w:bCs/>
                <w:szCs w:val="22"/>
              </w:rPr>
              <w:t>Competency 3.F.1: Manage clinical uncertainty appropriately</w:t>
            </w:r>
          </w:p>
        </w:tc>
        <w:tc>
          <w:tcPr>
            <w:tcW w:w="1417" w:type="dxa"/>
          </w:tcPr>
          <w:p w14:paraId="7DC5A88F" w14:textId="77777777" w:rsidR="008A2E42" w:rsidRDefault="008A2E42" w:rsidP="00D945F6">
            <w:pPr>
              <w:rPr>
                <w:b/>
                <w:szCs w:val="22"/>
              </w:rPr>
            </w:pPr>
          </w:p>
        </w:tc>
        <w:tc>
          <w:tcPr>
            <w:tcW w:w="1276" w:type="dxa"/>
          </w:tcPr>
          <w:p w14:paraId="22E07E65" w14:textId="77777777" w:rsidR="008A2E42" w:rsidRDefault="008A2E42" w:rsidP="00D945F6">
            <w:pPr>
              <w:rPr>
                <w:b/>
                <w:szCs w:val="22"/>
              </w:rPr>
            </w:pPr>
          </w:p>
        </w:tc>
        <w:tc>
          <w:tcPr>
            <w:tcW w:w="1134" w:type="dxa"/>
          </w:tcPr>
          <w:p w14:paraId="195DB9B1" w14:textId="77777777" w:rsidR="008A2E42" w:rsidRDefault="008A2E42" w:rsidP="00D945F6">
            <w:pPr>
              <w:rPr>
                <w:b/>
                <w:szCs w:val="22"/>
              </w:rPr>
            </w:pPr>
          </w:p>
        </w:tc>
        <w:tc>
          <w:tcPr>
            <w:tcW w:w="1119" w:type="dxa"/>
          </w:tcPr>
          <w:p w14:paraId="3BA97C57" w14:textId="77777777" w:rsidR="008A2E42" w:rsidRDefault="008A2E42" w:rsidP="00D945F6">
            <w:pPr>
              <w:rPr>
                <w:b/>
                <w:szCs w:val="22"/>
              </w:rPr>
            </w:pPr>
          </w:p>
        </w:tc>
      </w:tr>
      <w:tr w:rsidR="008A2E42" w14:paraId="5C9AEFCF" w14:textId="77777777" w:rsidTr="00D945F6">
        <w:tc>
          <w:tcPr>
            <w:tcW w:w="6062" w:type="dxa"/>
          </w:tcPr>
          <w:p w14:paraId="45E75054" w14:textId="4044E7D6" w:rsidR="008A2E42" w:rsidRPr="008A2E42" w:rsidRDefault="00D24A33" w:rsidP="00D945F6">
            <w:pPr>
              <w:rPr>
                <w:bCs/>
                <w:szCs w:val="22"/>
              </w:rPr>
            </w:pPr>
            <w:r w:rsidRPr="00D24A33">
              <w:rPr>
                <w:bCs/>
                <w:szCs w:val="22"/>
              </w:rPr>
              <w:t>Competency 3.F.2: Care for vulnerable and challenging patients</w:t>
            </w:r>
          </w:p>
        </w:tc>
        <w:tc>
          <w:tcPr>
            <w:tcW w:w="1417" w:type="dxa"/>
          </w:tcPr>
          <w:p w14:paraId="56019230" w14:textId="77777777" w:rsidR="008A2E42" w:rsidRDefault="008A2E42" w:rsidP="00D945F6">
            <w:pPr>
              <w:rPr>
                <w:b/>
                <w:szCs w:val="22"/>
              </w:rPr>
            </w:pPr>
          </w:p>
        </w:tc>
        <w:tc>
          <w:tcPr>
            <w:tcW w:w="1276" w:type="dxa"/>
          </w:tcPr>
          <w:p w14:paraId="155215F4" w14:textId="77777777" w:rsidR="008A2E42" w:rsidRDefault="008A2E42" w:rsidP="00D945F6">
            <w:pPr>
              <w:rPr>
                <w:b/>
                <w:szCs w:val="22"/>
              </w:rPr>
            </w:pPr>
          </w:p>
        </w:tc>
        <w:tc>
          <w:tcPr>
            <w:tcW w:w="1134" w:type="dxa"/>
          </w:tcPr>
          <w:p w14:paraId="0920F54E" w14:textId="77777777" w:rsidR="008A2E42" w:rsidRDefault="008A2E42" w:rsidP="00D945F6">
            <w:pPr>
              <w:rPr>
                <w:b/>
                <w:szCs w:val="22"/>
              </w:rPr>
            </w:pPr>
          </w:p>
        </w:tc>
        <w:tc>
          <w:tcPr>
            <w:tcW w:w="1119" w:type="dxa"/>
          </w:tcPr>
          <w:p w14:paraId="506F65A3" w14:textId="77777777" w:rsidR="008A2E42" w:rsidRDefault="008A2E42" w:rsidP="00D945F6">
            <w:pPr>
              <w:rPr>
                <w:b/>
                <w:szCs w:val="22"/>
              </w:rPr>
            </w:pPr>
          </w:p>
        </w:tc>
      </w:tr>
    </w:tbl>
    <w:p w14:paraId="671BF3D1" w14:textId="77777777" w:rsidR="008A2E42" w:rsidRDefault="008A2E42" w:rsidP="00350990">
      <w:pPr>
        <w:rPr>
          <w:b/>
          <w:szCs w:val="22"/>
        </w:rPr>
      </w:pPr>
    </w:p>
    <w:p w14:paraId="427791A8" w14:textId="77777777" w:rsidR="00A9125F" w:rsidRPr="00A9125F" w:rsidRDefault="00A9125F" w:rsidP="00A9125F">
      <w:pPr>
        <w:rPr>
          <w:sz w:val="2"/>
          <w:szCs w:val="2"/>
        </w:rPr>
      </w:pPr>
    </w:p>
    <w:p w14:paraId="41B944B8" w14:textId="77777777" w:rsidR="00A9125F" w:rsidRPr="00A9125F" w:rsidRDefault="00A9125F" w:rsidP="00A9125F">
      <w:pPr>
        <w:rPr>
          <w:sz w:val="2"/>
          <w:szCs w:val="2"/>
        </w:rPr>
      </w:pPr>
    </w:p>
    <w:p w14:paraId="15A883B9" w14:textId="77777777" w:rsidR="00A9125F" w:rsidRPr="00A9125F" w:rsidRDefault="00A9125F" w:rsidP="00A9125F">
      <w:pPr>
        <w:rPr>
          <w:sz w:val="2"/>
          <w:szCs w:val="2"/>
        </w:rPr>
      </w:pPr>
    </w:p>
    <w:p w14:paraId="21489236" w14:textId="77777777" w:rsidR="00A9125F" w:rsidRPr="00A9125F" w:rsidRDefault="00A9125F" w:rsidP="00A9125F">
      <w:pPr>
        <w:rPr>
          <w:sz w:val="2"/>
          <w:szCs w:val="2"/>
        </w:rPr>
      </w:pPr>
    </w:p>
    <w:p w14:paraId="2F5BDF2A" w14:textId="77777777" w:rsidR="00A9125F" w:rsidRDefault="00A9125F" w:rsidP="0065722D">
      <w:pPr>
        <w:rPr>
          <w:sz w:val="2"/>
          <w:szCs w:val="2"/>
        </w:rPr>
      </w:pPr>
    </w:p>
    <w:p w14:paraId="674B8D27" w14:textId="728D0B52" w:rsidR="0065722D" w:rsidRDefault="00A9125F" w:rsidP="0065722D">
      <w:pPr>
        <w:rPr>
          <w:sz w:val="2"/>
          <w:szCs w:val="2"/>
        </w:rPr>
      </w:pPr>
      <w:r>
        <w:rPr>
          <w:sz w:val="2"/>
          <w:szCs w:val="2"/>
        </w:rPr>
        <w:t xml:space="preserve"> </w:t>
      </w:r>
      <w:r>
        <w:rPr>
          <w:sz w:val="2"/>
          <w:szCs w:val="2"/>
        </w:rPr>
        <w:br w:type="textWrapping" w:clear="all"/>
      </w:r>
    </w:p>
    <w:p w14:paraId="43501357" w14:textId="77777777" w:rsidR="0065722D" w:rsidRPr="00016992" w:rsidRDefault="0065722D" w:rsidP="0065722D">
      <w:pPr>
        <w:rPr>
          <w:sz w:val="2"/>
          <w:szCs w:val="2"/>
        </w:rPr>
      </w:pPr>
    </w:p>
    <w:p w14:paraId="2BBC72C0" w14:textId="097995A8" w:rsidR="006A2273" w:rsidRDefault="00A9125F" w:rsidP="00A9125F">
      <w:pPr>
        <w:jc w:val="both"/>
        <w:rPr>
          <w:b/>
          <w:szCs w:val="22"/>
        </w:rPr>
      </w:pPr>
      <w:r w:rsidRPr="00A9125F">
        <w:rPr>
          <w:b/>
          <w:szCs w:val="22"/>
        </w:rPr>
        <w:t xml:space="preserve">Global rating </w:t>
      </w:r>
      <w:r w:rsidR="00FC2F08" w:rsidRPr="00A9125F">
        <w:rPr>
          <w:b/>
          <w:szCs w:val="22"/>
        </w:rPr>
        <w:t>an</w:t>
      </w:r>
      <w:r w:rsidRPr="00A9125F">
        <w:rPr>
          <w:b/>
          <w:szCs w:val="22"/>
        </w:rPr>
        <w:t xml:space="preserve"> overall rating of this doctor’s performance and professionalism in all areas. The global rating is not an algorithmic calculation of the candidate assessment criteria ratings but a judgement about the overall performance of the candidate.</w:t>
      </w:r>
    </w:p>
    <w:p w14:paraId="0BF3C079" w14:textId="77777777" w:rsidR="00A9125F" w:rsidRDefault="00A9125F" w:rsidP="00350990">
      <w:pPr>
        <w:rPr>
          <w:b/>
          <w:szCs w:val="22"/>
        </w:rPr>
      </w:pPr>
    </w:p>
    <w:tbl>
      <w:tblPr>
        <w:tblStyle w:val="TableGrid"/>
        <w:tblW w:w="0" w:type="auto"/>
        <w:tblLook w:val="04A0" w:firstRow="1" w:lastRow="0" w:firstColumn="1" w:lastColumn="0" w:noHBand="0" w:noVBand="1"/>
      </w:tblPr>
      <w:tblGrid>
        <w:gridCol w:w="2752"/>
        <w:gridCol w:w="2752"/>
        <w:gridCol w:w="2752"/>
        <w:gridCol w:w="2752"/>
      </w:tblGrid>
      <w:tr w:rsidR="00DF0CC7" w14:paraId="1F797C40" w14:textId="77777777" w:rsidTr="00DF0CC7">
        <w:tc>
          <w:tcPr>
            <w:tcW w:w="2752" w:type="dxa"/>
          </w:tcPr>
          <w:p w14:paraId="5CD85EA6" w14:textId="07C421F5" w:rsidR="00DF0CC7" w:rsidRDefault="00DF0CC7" w:rsidP="00DF0CC7">
            <w:pPr>
              <w:jc w:val="center"/>
              <w:rPr>
                <w:b/>
                <w:szCs w:val="22"/>
              </w:rPr>
            </w:pPr>
            <w:r>
              <w:rPr>
                <w:b/>
                <w:szCs w:val="22"/>
              </w:rPr>
              <w:t>Not- Competent</w:t>
            </w:r>
          </w:p>
        </w:tc>
        <w:tc>
          <w:tcPr>
            <w:tcW w:w="2752" w:type="dxa"/>
          </w:tcPr>
          <w:p w14:paraId="73B3E8FB" w14:textId="77777777" w:rsidR="00DF0CC7" w:rsidRDefault="00DF0CC7" w:rsidP="00DF0CC7">
            <w:pPr>
              <w:jc w:val="center"/>
              <w:rPr>
                <w:b/>
                <w:szCs w:val="22"/>
              </w:rPr>
            </w:pPr>
          </w:p>
        </w:tc>
        <w:tc>
          <w:tcPr>
            <w:tcW w:w="2752" w:type="dxa"/>
          </w:tcPr>
          <w:p w14:paraId="57FDEDDA" w14:textId="0A576F0D" w:rsidR="00DF0CC7" w:rsidRDefault="00DF0CC7" w:rsidP="00DF0CC7">
            <w:pPr>
              <w:jc w:val="center"/>
              <w:rPr>
                <w:b/>
                <w:szCs w:val="22"/>
              </w:rPr>
            </w:pPr>
            <w:r>
              <w:rPr>
                <w:b/>
                <w:szCs w:val="22"/>
              </w:rPr>
              <w:t>Competent</w:t>
            </w:r>
          </w:p>
        </w:tc>
        <w:tc>
          <w:tcPr>
            <w:tcW w:w="2752" w:type="dxa"/>
          </w:tcPr>
          <w:p w14:paraId="439AAA06" w14:textId="77777777" w:rsidR="00DF0CC7" w:rsidRDefault="00DF0CC7" w:rsidP="00DF0CC7">
            <w:pPr>
              <w:jc w:val="center"/>
              <w:rPr>
                <w:b/>
                <w:szCs w:val="22"/>
              </w:rPr>
            </w:pPr>
          </w:p>
        </w:tc>
      </w:tr>
    </w:tbl>
    <w:p w14:paraId="0C55C193" w14:textId="77777777" w:rsidR="00A9125F" w:rsidRDefault="00A9125F" w:rsidP="00350990">
      <w:pPr>
        <w:rPr>
          <w:b/>
          <w:szCs w:val="22"/>
        </w:rPr>
      </w:pPr>
    </w:p>
    <w:p w14:paraId="716FAB21" w14:textId="77777777" w:rsidR="00E3280A" w:rsidRPr="001B5FB1" w:rsidRDefault="00E3280A" w:rsidP="00E3280A">
      <w:r w:rsidRPr="001B5FB1">
        <w:rPr>
          <w:b/>
        </w:rPr>
        <w:t>C</w:t>
      </w:r>
      <w:r w:rsidR="00A9125F" w:rsidRPr="001B5FB1">
        <w:rPr>
          <w:b/>
        </w:rPr>
        <w:t>omments</w:t>
      </w:r>
      <w:r w:rsidRPr="001B5FB1">
        <w:rPr>
          <w:b/>
        </w:rPr>
        <w:t xml:space="preserve"> of assessor: </w:t>
      </w:r>
      <w:r w:rsidRPr="001B5FB1">
        <w:rPr>
          <w:rFonts w:ascii="ArialMT" w:hAnsi="ArialMT"/>
          <w:color w:val="000000"/>
        </w:rPr>
        <w:t xml:space="preserve">Please describe what was effective, what could be improved and your overall impression. If required, </w:t>
      </w:r>
    </w:p>
    <w:p w14:paraId="045780AF" w14:textId="68FEC36D" w:rsidR="00350990" w:rsidRPr="001B5FB1" w:rsidRDefault="00E3280A" w:rsidP="00E3280A">
      <w:r w:rsidRPr="001B5FB1">
        <w:rPr>
          <w:rFonts w:ascii="ArialMT" w:hAnsi="ArialMT"/>
          <w:color w:val="000000"/>
        </w:rPr>
        <w:t>please specify suggested actions for improvement and a timeline.</w:t>
      </w:r>
    </w:p>
    <w:tbl>
      <w:tblPr>
        <w:tblStyle w:val="TableGrid"/>
        <w:tblW w:w="0" w:type="auto"/>
        <w:tblLook w:val="04A0" w:firstRow="1" w:lastRow="0" w:firstColumn="1" w:lastColumn="0" w:noHBand="0" w:noVBand="1"/>
      </w:tblPr>
      <w:tblGrid>
        <w:gridCol w:w="11008"/>
      </w:tblGrid>
      <w:tr w:rsidR="00350990" w14:paraId="0A7C653F" w14:textId="77777777" w:rsidTr="00C437DB">
        <w:tc>
          <w:tcPr>
            <w:tcW w:w="11008" w:type="dxa"/>
          </w:tcPr>
          <w:p w14:paraId="61267AF0" w14:textId="77777777" w:rsidR="00E3280A" w:rsidRDefault="00E3280A" w:rsidP="00C437DB">
            <w:pPr>
              <w:rPr>
                <w:szCs w:val="22"/>
              </w:rPr>
            </w:pPr>
          </w:p>
          <w:p w14:paraId="6B7EF2E8" w14:textId="77777777" w:rsidR="00920D0E" w:rsidRDefault="00920D0E" w:rsidP="00C437DB">
            <w:pPr>
              <w:rPr>
                <w:szCs w:val="22"/>
              </w:rPr>
            </w:pPr>
          </w:p>
          <w:p w14:paraId="5E8409E4" w14:textId="77777777" w:rsidR="005621CB" w:rsidRDefault="005621CB" w:rsidP="00C437DB">
            <w:pPr>
              <w:rPr>
                <w:szCs w:val="22"/>
              </w:rPr>
            </w:pPr>
          </w:p>
        </w:tc>
      </w:tr>
    </w:tbl>
    <w:p w14:paraId="29BC4A5D" w14:textId="77777777" w:rsidR="00DF0CC7" w:rsidRDefault="00DF0CC7" w:rsidP="00ED7DB5">
      <w:pPr>
        <w:rPr>
          <w:b/>
          <w:szCs w:val="22"/>
        </w:rPr>
      </w:pPr>
    </w:p>
    <w:sectPr w:rsidR="00DF0CC7" w:rsidSect="00350990">
      <w:headerReference w:type="even" r:id="rId7"/>
      <w:headerReference w:type="default" r:id="rId8"/>
      <w:footerReference w:type="even" r:id="rId9"/>
      <w:footerReference w:type="default" r:id="rId10"/>
      <w:headerReference w:type="first" r:id="rId11"/>
      <w:footerReference w:type="first" r:id="rId12"/>
      <w:pgSz w:w="11900" w:h="16840"/>
      <w:pgMar w:top="2130" w:right="540" w:bottom="1704" w:left="568" w:header="57" w:footer="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9D30" w14:textId="77777777" w:rsidR="009A3C2B" w:rsidRDefault="009A3C2B">
      <w:r>
        <w:separator/>
      </w:r>
    </w:p>
  </w:endnote>
  <w:endnote w:type="continuationSeparator" w:id="0">
    <w:p w14:paraId="13191060" w14:textId="77777777" w:rsidR="009A3C2B" w:rsidRDefault="009A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roman"/>
    <w:notTrueType/>
    <w:pitch w:val="default"/>
  </w:font>
  <w:font w:name="StoneSansStd-Medium">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2C3D" w14:textId="77777777" w:rsidR="00255FB9" w:rsidRDefault="00255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CBC7" w14:textId="0973FCD8" w:rsidR="00E77F0A" w:rsidRDefault="00E77F0A" w:rsidP="00243D4A">
    <w:pPr>
      <w:pStyle w:val="Foote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504"/>
      <w:gridCol w:w="5504"/>
    </w:tblGrid>
    <w:tr w:rsidR="002119B8" w14:paraId="7B323665" w14:textId="77777777" w:rsidTr="002119B8">
      <w:tc>
        <w:tcPr>
          <w:tcW w:w="5504" w:type="dxa"/>
        </w:tcPr>
        <w:p w14:paraId="560C8EC2" w14:textId="2BD18C8D" w:rsidR="002119B8" w:rsidRDefault="002119B8" w:rsidP="002119B8">
          <w:pPr>
            <w:pStyle w:val="Footer"/>
            <w:jc w:val="center"/>
          </w:pPr>
          <w:r>
            <w:t>Assessor</w:t>
          </w:r>
          <w:r>
            <w:rPr>
              <w:rFonts w:ascii="StoneSansStd-Medium" w:hAnsi="StoneSansStd-Medium"/>
              <w:color w:val="535252"/>
              <w:sz w:val="20"/>
              <w:szCs w:val="20"/>
            </w:rPr>
            <w:t>’s</w:t>
          </w:r>
          <w:r>
            <w:t xml:space="preserve"> signature</w:t>
          </w:r>
        </w:p>
      </w:tc>
      <w:tc>
        <w:tcPr>
          <w:tcW w:w="5504" w:type="dxa"/>
        </w:tcPr>
        <w:p w14:paraId="3ACD90A1" w14:textId="043475BA" w:rsidR="002119B8" w:rsidRPr="002119B8" w:rsidRDefault="002119B8" w:rsidP="002119B8">
          <w:pPr>
            <w:jc w:val="center"/>
          </w:pPr>
          <w:r>
            <w:rPr>
              <w:rFonts w:ascii="StoneSansStd-Medium" w:hAnsi="StoneSansStd-Medium"/>
              <w:color w:val="535252"/>
              <w:sz w:val="20"/>
              <w:szCs w:val="20"/>
            </w:rPr>
            <w:t>Trainee’s signature</w:t>
          </w:r>
        </w:p>
      </w:tc>
    </w:tr>
    <w:tr w:rsidR="002119B8" w14:paraId="1AAD7A95" w14:textId="77777777" w:rsidTr="002119B8">
      <w:tc>
        <w:tcPr>
          <w:tcW w:w="5504" w:type="dxa"/>
        </w:tcPr>
        <w:p w14:paraId="6DBDF79F" w14:textId="77777777" w:rsidR="002119B8" w:rsidRDefault="002119B8" w:rsidP="00080918">
          <w:pPr>
            <w:pStyle w:val="Footer"/>
          </w:pPr>
        </w:p>
        <w:p w14:paraId="44EA314C" w14:textId="77777777" w:rsidR="002119B8" w:rsidRDefault="002119B8" w:rsidP="00080918">
          <w:pPr>
            <w:pStyle w:val="Footer"/>
          </w:pPr>
        </w:p>
      </w:tc>
      <w:tc>
        <w:tcPr>
          <w:tcW w:w="5504" w:type="dxa"/>
        </w:tcPr>
        <w:p w14:paraId="6771FAC0" w14:textId="77777777" w:rsidR="002119B8" w:rsidRDefault="002119B8" w:rsidP="00080918">
          <w:pPr>
            <w:pStyle w:val="Footer"/>
          </w:pPr>
        </w:p>
      </w:tc>
    </w:tr>
  </w:tbl>
  <w:p w14:paraId="18B4E8C7" w14:textId="77777777" w:rsidR="00E77F0A" w:rsidRDefault="00E77F0A" w:rsidP="00080918">
    <w:pPr>
      <w:pStyle w:val="Footer"/>
      <w:ind w:left="-567"/>
    </w:pPr>
    <w:r>
      <w:rPr>
        <w:noProof/>
        <w:lang w:eastAsia="en-GB"/>
      </w:rPr>
      <mc:AlternateContent>
        <mc:Choice Requires="wps">
          <w:drawing>
            <wp:anchor distT="0" distB="0" distL="114300" distR="114300" simplePos="0" relativeHeight="251662336" behindDoc="0" locked="0" layoutInCell="0" allowOverlap="1" wp14:anchorId="43A4B941" wp14:editId="2163B8E6">
              <wp:simplePos x="0" y="0"/>
              <wp:positionH relativeFrom="rightMargin">
                <wp:posOffset>-66675</wp:posOffset>
              </wp:positionH>
              <wp:positionV relativeFrom="margin">
                <wp:posOffset>8456930</wp:posOffset>
              </wp:positionV>
              <wp:extent cx="342900" cy="6210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210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914F2" w14:textId="77777777" w:rsidR="00E77F0A" w:rsidRPr="00ED2E74" w:rsidRDefault="00E77F0A">
                          <w:pPr>
                            <w:pStyle w:val="Footer"/>
                            <w:rPr>
                              <w:rFonts w:ascii="Calibri" w:eastAsiaTheme="majorEastAsia" w:hAnsi="Calibri" w:cstheme="majorBidi"/>
                              <w:szCs w:val="44"/>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A4B941" id="Rectangle 3" o:spid="_x0000_s1027" style="position:absolute;left:0;text-align:left;margin-left:-5.25pt;margin-top:665.9pt;width:27pt;height:48.9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" o:allowincell="f" filled="f" stroked="f">
              <v:textbox style="layout-flow:vertical;mso-layout-flow-alt:bottom-to-top">
                <w:txbxContent>
                  <w:p w14:paraId="0BA914F2" w14:textId="77777777" w:rsidR="00E77F0A" w:rsidRPr="00ED2E74" w:rsidRDefault="00E77F0A">
                    <w:pPr>
                      <w:pStyle w:val="Footer"/>
                      <w:rPr>
                        <w:rFonts w:ascii="Calibri" w:eastAsiaTheme="majorEastAsia" w:hAnsi="Calibri" w:cstheme="majorBidi"/>
                        <w:szCs w:val="44"/>
                      </w:rPr>
                    </w:pP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6CCD" w14:textId="77777777" w:rsidR="009A3C2B" w:rsidRDefault="009A3C2B">
      <w:r>
        <w:separator/>
      </w:r>
    </w:p>
  </w:footnote>
  <w:footnote w:type="continuationSeparator" w:id="0">
    <w:p w14:paraId="37FFC608" w14:textId="77777777" w:rsidR="009A3C2B" w:rsidRDefault="009A3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D0EB" w14:textId="77777777" w:rsidR="00255FB9" w:rsidRDefault="00255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EB53" w14:textId="77777777" w:rsidR="00E77F0A" w:rsidRDefault="00E77F0A" w:rsidP="00114F76">
    <w:pPr>
      <w:pStyle w:val="Header"/>
      <w:ind w:left="-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815A" w14:textId="718C9686" w:rsidR="00E77F0A" w:rsidRDefault="00E77F0A" w:rsidP="00CA5725">
    <w:pPr>
      <w:pStyle w:val="Header"/>
      <w:ind w:left="-567"/>
    </w:pPr>
    <w:r>
      <w:rPr>
        <w:noProof/>
        <w:lang w:eastAsia="en-GB"/>
      </w:rPr>
      <mc:AlternateContent>
        <mc:Choice Requires="wps">
          <w:drawing>
            <wp:anchor distT="0" distB="0" distL="114300" distR="114300" simplePos="0" relativeHeight="251660288" behindDoc="1" locked="0" layoutInCell="1" allowOverlap="1" wp14:anchorId="7CC5E1F4" wp14:editId="0DDA5728">
              <wp:simplePos x="0" y="0"/>
              <wp:positionH relativeFrom="column">
                <wp:posOffset>-360680</wp:posOffset>
              </wp:positionH>
              <wp:positionV relativeFrom="paragraph">
                <wp:posOffset>1</wp:posOffset>
              </wp:positionV>
              <wp:extent cx="7626350" cy="877824"/>
              <wp:effectExtent l="0" t="0" r="635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0" cy="877824"/>
                      </a:xfrm>
                      <a:prstGeom prst="rect">
                        <a:avLst/>
                      </a:prstGeom>
                      <a:solidFill>
                        <a:srgbClr val="47336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A67F0" w14:textId="5F29D669" w:rsidR="00001203" w:rsidRPr="00192E05" w:rsidRDefault="001B5FB1" w:rsidP="00001203">
                          <w:pPr>
                            <w:jc w:val="center"/>
                            <w:rPr>
                              <w:color w:val="FFFFFF" w:themeColor="background1"/>
                              <w:sz w:val="32"/>
                              <w:szCs w:val="32"/>
                              <w:lang w:val="en-US"/>
                            </w:rPr>
                          </w:pPr>
                          <w:r>
                            <w:rPr>
                              <w:color w:val="FFFFFF" w:themeColor="background1"/>
                              <w:sz w:val="32"/>
                              <w:szCs w:val="32"/>
                              <w:lang w:val="en-US"/>
                            </w:rPr>
                            <w:t>FITER(Final</w:t>
                          </w:r>
                          <w:r w:rsidR="00001203">
                            <w:rPr>
                              <w:color w:val="FFFFFF" w:themeColor="background1"/>
                              <w:sz w:val="32"/>
                              <w:szCs w:val="32"/>
                              <w:lang w:val="en-US"/>
                            </w:rPr>
                            <w:t xml:space="preserve"> In-Training Evaluation Report)</w:t>
                          </w:r>
                        </w:p>
                        <w:p w14:paraId="08FA750F" w14:textId="77777777" w:rsidR="00B6156F" w:rsidRDefault="00B6156F" w:rsidP="00192E05">
                          <w:pPr>
                            <w:jc w:val="center"/>
                            <w:rPr>
                              <w:color w:val="FFFFFF" w:themeColor="background1"/>
                              <w:sz w:val="32"/>
                              <w:szCs w:val="32"/>
                              <w:lang w:val="en-US"/>
                            </w:rPr>
                          </w:pPr>
                          <w:r>
                            <w:rPr>
                              <w:color w:val="FFFFFF" w:themeColor="background1"/>
                              <w:sz w:val="32"/>
                              <w:szCs w:val="32"/>
                              <w:lang w:val="en-US"/>
                            </w:rPr>
                            <w:t>Workplace –</w:t>
                          </w:r>
                          <w:r w:rsidR="00192E05" w:rsidRPr="00192E05">
                            <w:rPr>
                              <w:color w:val="FFFFFF" w:themeColor="background1"/>
                              <w:sz w:val="32"/>
                              <w:szCs w:val="32"/>
                              <w:lang w:val="en-US"/>
                            </w:rPr>
                            <w:t xml:space="preserve"> </w:t>
                          </w:r>
                          <w:r>
                            <w:rPr>
                              <w:color w:val="FFFFFF" w:themeColor="background1"/>
                              <w:sz w:val="32"/>
                              <w:szCs w:val="32"/>
                              <w:lang w:val="en-US"/>
                            </w:rPr>
                            <w:t>Based Assessment</w:t>
                          </w:r>
                        </w:p>
                        <w:p w14:paraId="282E2A9F" w14:textId="698C01DE" w:rsidR="00001203" w:rsidRDefault="00001203" w:rsidP="00192E05">
                          <w:pPr>
                            <w:jc w:val="center"/>
                            <w:rPr>
                              <w:color w:val="FFFFFF" w:themeColor="background1"/>
                              <w:sz w:val="32"/>
                              <w:szCs w:val="32"/>
                              <w:lang w:val="en-US"/>
                            </w:rPr>
                          </w:pPr>
                          <w:r>
                            <w:rPr>
                              <w:color w:val="FFFFFF" w:themeColor="background1"/>
                              <w:sz w:val="32"/>
                              <w:szCs w:val="32"/>
                              <w:lang w:val="en-US"/>
                            </w:rPr>
                            <w:t xml:space="preserve">Medical Internship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5E1F4" id="_x0000_t202" coordsize="21600,21600" o:spt="202" path="m,l,21600r21600,l21600,xe">
              <v:stroke joinstyle="miter"/>
              <v:path gradientshapeok="t" o:connecttype="rect"/>
            </v:shapetype>
            <v:shape id="Text Box 4" o:spid="_x0000_s1026" type="#_x0000_t202" style="position:absolute;left:0;text-align:left;margin-left:-28.4pt;margin-top:0;width:600.5pt;height:6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" fillcolor="#473367" stroked="f">
              <v:textbox inset=",7.2pt,,7.2pt">
                <w:txbxContent>
                  <w:p w14:paraId="25CA67F0" w14:textId="5F29D669" w:rsidR="00001203" w:rsidRPr="00192E05" w:rsidRDefault="001B5FB1" w:rsidP="00001203">
                    <w:pPr>
                      <w:jc w:val="center"/>
                      <w:rPr>
                        <w:color w:val="FFFFFF" w:themeColor="background1"/>
                        <w:sz w:val="32"/>
                        <w:szCs w:val="32"/>
                        <w:lang w:val="en-US"/>
                      </w:rPr>
                    </w:pPr>
                    <w:r>
                      <w:rPr>
                        <w:color w:val="FFFFFF" w:themeColor="background1"/>
                        <w:sz w:val="32"/>
                        <w:szCs w:val="32"/>
                        <w:lang w:val="en-US"/>
                      </w:rPr>
                      <w:t>FITER(Final</w:t>
                    </w:r>
                    <w:r w:rsidR="00001203">
                      <w:rPr>
                        <w:color w:val="FFFFFF" w:themeColor="background1"/>
                        <w:sz w:val="32"/>
                        <w:szCs w:val="32"/>
                        <w:lang w:val="en-US"/>
                      </w:rPr>
                      <w:t xml:space="preserve"> In-Training Evaluation Report)</w:t>
                    </w:r>
                  </w:p>
                  <w:p w14:paraId="08FA750F" w14:textId="77777777" w:rsidR="00B6156F" w:rsidRDefault="00B6156F" w:rsidP="00192E05">
                    <w:pPr>
                      <w:jc w:val="center"/>
                      <w:rPr>
                        <w:color w:val="FFFFFF" w:themeColor="background1"/>
                        <w:sz w:val="32"/>
                        <w:szCs w:val="32"/>
                        <w:lang w:val="en-US"/>
                      </w:rPr>
                    </w:pPr>
                    <w:r>
                      <w:rPr>
                        <w:color w:val="FFFFFF" w:themeColor="background1"/>
                        <w:sz w:val="32"/>
                        <w:szCs w:val="32"/>
                        <w:lang w:val="en-US"/>
                      </w:rPr>
                      <w:t>Workplace –</w:t>
                    </w:r>
                    <w:r w:rsidR="00192E05" w:rsidRPr="00192E05">
                      <w:rPr>
                        <w:color w:val="FFFFFF" w:themeColor="background1"/>
                        <w:sz w:val="32"/>
                        <w:szCs w:val="32"/>
                        <w:lang w:val="en-US"/>
                      </w:rPr>
                      <w:t xml:space="preserve"> </w:t>
                    </w:r>
                    <w:r>
                      <w:rPr>
                        <w:color w:val="FFFFFF" w:themeColor="background1"/>
                        <w:sz w:val="32"/>
                        <w:szCs w:val="32"/>
                        <w:lang w:val="en-US"/>
                      </w:rPr>
                      <w:t>Based Assessment</w:t>
                    </w:r>
                  </w:p>
                  <w:p w14:paraId="282E2A9F" w14:textId="698C01DE" w:rsidR="00001203" w:rsidRDefault="00001203" w:rsidP="00192E05">
                    <w:pPr>
                      <w:jc w:val="center"/>
                      <w:rPr>
                        <w:color w:val="FFFFFF" w:themeColor="background1"/>
                        <w:sz w:val="32"/>
                        <w:szCs w:val="32"/>
                        <w:lang w:val="en-US"/>
                      </w:rPr>
                    </w:pPr>
                    <w:r>
                      <w:rPr>
                        <w:color w:val="FFFFFF" w:themeColor="background1"/>
                        <w:sz w:val="32"/>
                        <w:szCs w:val="32"/>
                        <w:lang w:val="en-US"/>
                      </w:rPr>
                      <w:t xml:space="preserve">Medical Internship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attachedTemplate r:id="rId1"/>
  <w:documentProtection w:edit="forms"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E21"/>
    <w:rsid w:val="00001203"/>
    <w:rsid w:val="00016992"/>
    <w:rsid w:val="00031365"/>
    <w:rsid w:val="00077267"/>
    <w:rsid w:val="00080918"/>
    <w:rsid w:val="0008506C"/>
    <w:rsid w:val="00114F76"/>
    <w:rsid w:val="00136E7A"/>
    <w:rsid w:val="00192E05"/>
    <w:rsid w:val="00196D24"/>
    <w:rsid w:val="001B5FB1"/>
    <w:rsid w:val="002119B8"/>
    <w:rsid w:val="002152B5"/>
    <w:rsid w:val="00243D4A"/>
    <w:rsid w:val="00255FB9"/>
    <w:rsid w:val="0027665D"/>
    <w:rsid w:val="002B3B86"/>
    <w:rsid w:val="002C2D38"/>
    <w:rsid w:val="002C4CD6"/>
    <w:rsid w:val="002C5762"/>
    <w:rsid w:val="002D0614"/>
    <w:rsid w:val="002E502B"/>
    <w:rsid w:val="002F72AC"/>
    <w:rsid w:val="00305ACB"/>
    <w:rsid w:val="00315A8B"/>
    <w:rsid w:val="00335E48"/>
    <w:rsid w:val="00350990"/>
    <w:rsid w:val="00357CB4"/>
    <w:rsid w:val="00373E21"/>
    <w:rsid w:val="00391CCE"/>
    <w:rsid w:val="00470441"/>
    <w:rsid w:val="004E1DA8"/>
    <w:rsid w:val="005078BE"/>
    <w:rsid w:val="005621CB"/>
    <w:rsid w:val="00596CC2"/>
    <w:rsid w:val="005A068E"/>
    <w:rsid w:val="005A3509"/>
    <w:rsid w:val="005C0278"/>
    <w:rsid w:val="00620C56"/>
    <w:rsid w:val="00652140"/>
    <w:rsid w:val="0065722D"/>
    <w:rsid w:val="00693B1D"/>
    <w:rsid w:val="006A2273"/>
    <w:rsid w:val="006A6FD4"/>
    <w:rsid w:val="006B0A0C"/>
    <w:rsid w:val="006E26C5"/>
    <w:rsid w:val="006E48FD"/>
    <w:rsid w:val="00743561"/>
    <w:rsid w:val="007A75D8"/>
    <w:rsid w:val="007D34B0"/>
    <w:rsid w:val="00802BFD"/>
    <w:rsid w:val="00830DE2"/>
    <w:rsid w:val="008A2E42"/>
    <w:rsid w:val="008B3CD5"/>
    <w:rsid w:val="008E348D"/>
    <w:rsid w:val="00917DDF"/>
    <w:rsid w:val="00920D0E"/>
    <w:rsid w:val="009346D6"/>
    <w:rsid w:val="00955CC1"/>
    <w:rsid w:val="00963348"/>
    <w:rsid w:val="0098698D"/>
    <w:rsid w:val="009974EB"/>
    <w:rsid w:val="009A3C2B"/>
    <w:rsid w:val="009E0E5F"/>
    <w:rsid w:val="009E2393"/>
    <w:rsid w:val="00A14FC0"/>
    <w:rsid w:val="00A25FDF"/>
    <w:rsid w:val="00A27A9B"/>
    <w:rsid w:val="00A437C4"/>
    <w:rsid w:val="00A46124"/>
    <w:rsid w:val="00A61144"/>
    <w:rsid w:val="00A853C6"/>
    <w:rsid w:val="00A9125F"/>
    <w:rsid w:val="00AD18D1"/>
    <w:rsid w:val="00AF547A"/>
    <w:rsid w:val="00B016A3"/>
    <w:rsid w:val="00B17410"/>
    <w:rsid w:val="00B258E0"/>
    <w:rsid w:val="00B6156F"/>
    <w:rsid w:val="00B71ADC"/>
    <w:rsid w:val="00B875E7"/>
    <w:rsid w:val="00BA0ADF"/>
    <w:rsid w:val="00BA6170"/>
    <w:rsid w:val="00C50D45"/>
    <w:rsid w:val="00C66905"/>
    <w:rsid w:val="00CA5725"/>
    <w:rsid w:val="00CA60D8"/>
    <w:rsid w:val="00CA6828"/>
    <w:rsid w:val="00CB1D8C"/>
    <w:rsid w:val="00D04131"/>
    <w:rsid w:val="00D1348B"/>
    <w:rsid w:val="00D24A33"/>
    <w:rsid w:val="00D321BC"/>
    <w:rsid w:val="00D32965"/>
    <w:rsid w:val="00D76CB1"/>
    <w:rsid w:val="00D978CF"/>
    <w:rsid w:val="00DA3D7D"/>
    <w:rsid w:val="00DA50C8"/>
    <w:rsid w:val="00DB18D7"/>
    <w:rsid w:val="00DF0CC7"/>
    <w:rsid w:val="00DF6744"/>
    <w:rsid w:val="00E309E9"/>
    <w:rsid w:val="00E3280A"/>
    <w:rsid w:val="00E328C8"/>
    <w:rsid w:val="00E577C0"/>
    <w:rsid w:val="00E77F0A"/>
    <w:rsid w:val="00EA735D"/>
    <w:rsid w:val="00EC32E9"/>
    <w:rsid w:val="00ED2E74"/>
    <w:rsid w:val="00ED2FFF"/>
    <w:rsid w:val="00ED7DB5"/>
    <w:rsid w:val="00F01F1A"/>
    <w:rsid w:val="00F37FEB"/>
    <w:rsid w:val="00F87CF2"/>
    <w:rsid w:val="00F96772"/>
    <w:rsid w:val="00FC2F08"/>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51DD"/>
  <w15:docId w15:val="{9F9F6DCB-1E53-E945-95AA-700C2ABC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22D"/>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335E48"/>
    <w:pPr>
      <w:keepNext/>
      <w:keepLines/>
      <w:spacing w:before="480"/>
      <w:outlineLvl w:val="0"/>
    </w:pPr>
    <w:rPr>
      <w:rFonts w:asciiTheme="majorHAnsi" w:eastAsiaTheme="majorEastAsia" w:hAnsiTheme="majorHAnsi" w:cstheme="majorBidi"/>
      <w:b/>
      <w:bCs/>
      <w:color w:val="473367"/>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FC0"/>
    <w:pPr>
      <w:tabs>
        <w:tab w:val="center" w:pos="4320"/>
        <w:tab w:val="right" w:pos="8640"/>
      </w:tabs>
    </w:pPr>
    <w:rPr>
      <w:rFonts w:asciiTheme="majorHAnsi" w:eastAsiaTheme="minorHAnsi" w:hAnsiTheme="majorHAnsi" w:cstheme="minorBidi"/>
      <w:sz w:val="22"/>
      <w:lang w:eastAsia="en-US"/>
    </w:rPr>
  </w:style>
  <w:style w:type="character" w:customStyle="1" w:styleId="HeaderChar">
    <w:name w:val="Header Char"/>
    <w:basedOn w:val="DefaultParagraphFont"/>
    <w:link w:val="Header"/>
    <w:uiPriority w:val="99"/>
    <w:rsid w:val="00A14FC0"/>
  </w:style>
  <w:style w:type="paragraph" w:styleId="Footer">
    <w:name w:val="footer"/>
    <w:basedOn w:val="Normal"/>
    <w:link w:val="FooterChar"/>
    <w:uiPriority w:val="99"/>
    <w:unhideWhenUsed/>
    <w:rsid w:val="00A14FC0"/>
    <w:pPr>
      <w:tabs>
        <w:tab w:val="center" w:pos="4320"/>
        <w:tab w:val="right" w:pos="8640"/>
      </w:tabs>
    </w:pPr>
    <w:rPr>
      <w:rFonts w:asciiTheme="majorHAnsi" w:eastAsiaTheme="minorHAnsi" w:hAnsiTheme="majorHAnsi" w:cstheme="minorBidi"/>
      <w:sz w:val="22"/>
      <w:lang w:eastAsia="en-US"/>
    </w:rPr>
  </w:style>
  <w:style w:type="character" w:customStyle="1" w:styleId="FooterChar">
    <w:name w:val="Footer Char"/>
    <w:basedOn w:val="DefaultParagraphFont"/>
    <w:link w:val="Footer"/>
    <w:uiPriority w:val="99"/>
    <w:rsid w:val="00A14FC0"/>
  </w:style>
  <w:style w:type="paragraph" w:styleId="BalloonText">
    <w:name w:val="Balloon Text"/>
    <w:basedOn w:val="Normal"/>
    <w:link w:val="BalloonTextChar"/>
    <w:uiPriority w:val="99"/>
    <w:semiHidden/>
    <w:unhideWhenUsed/>
    <w:rsid w:val="008E348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E348D"/>
    <w:rPr>
      <w:rFonts w:ascii="Tahoma" w:hAnsi="Tahoma" w:cs="Tahoma"/>
      <w:sz w:val="16"/>
      <w:szCs w:val="16"/>
    </w:rPr>
  </w:style>
  <w:style w:type="paragraph" w:styleId="Title">
    <w:name w:val="Title"/>
    <w:basedOn w:val="Normal"/>
    <w:next w:val="Normal"/>
    <w:link w:val="TitleChar"/>
    <w:uiPriority w:val="10"/>
    <w:qFormat/>
    <w:rsid w:val="00335E48"/>
    <w:pPr>
      <w:spacing w:after="300"/>
      <w:contextualSpacing/>
    </w:pPr>
    <w:rPr>
      <w:rFonts w:asciiTheme="majorHAnsi" w:eastAsiaTheme="majorEastAsia" w:hAnsiTheme="majorHAnsi" w:cstheme="majorBidi"/>
      <w:color w:val="473367"/>
      <w:spacing w:val="5"/>
      <w:kern w:val="28"/>
      <w:sz w:val="52"/>
      <w:szCs w:val="52"/>
      <w:lang w:eastAsia="en-US"/>
    </w:rPr>
  </w:style>
  <w:style w:type="character" w:customStyle="1" w:styleId="TitleChar">
    <w:name w:val="Title Char"/>
    <w:basedOn w:val="DefaultParagraphFont"/>
    <w:link w:val="Title"/>
    <w:uiPriority w:val="10"/>
    <w:rsid w:val="00335E48"/>
    <w:rPr>
      <w:rFonts w:asciiTheme="majorHAnsi" w:eastAsiaTheme="majorEastAsia" w:hAnsiTheme="majorHAnsi" w:cstheme="majorBidi"/>
      <w:color w:val="473367"/>
      <w:spacing w:val="5"/>
      <w:kern w:val="28"/>
      <w:sz w:val="52"/>
      <w:szCs w:val="52"/>
      <w:lang w:val="en-GB"/>
    </w:rPr>
  </w:style>
  <w:style w:type="character" w:customStyle="1" w:styleId="Heading1Char">
    <w:name w:val="Heading 1 Char"/>
    <w:basedOn w:val="DefaultParagraphFont"/>
    <w:link w:val="Heading1"/>
    <w:uiPriority w:val="9"/>
    <w:rsid w:val="00335E48"/>
    <w:rPr>
      <w:rFonts w:asciiTheme="majorHAnsi" w:eastAsiaTheme="majorEastAsia" w:hAnsiTheme="majorHAnsi" w:cstheme="majorBidi"/>
      <w:b/>
      <w:bCs/>
      <w:color w:val="473367"/>
      <w:sz w:val="28"/>
      <w:szCs w:val="28"/>
      <w:lang w:val="en-GB"/>
    </w:rPr>
  </w:style>
  <w:style w:type="character" w:styleId="PlaceholderText">
    <w:name w:val="Placeholder Text"/>
    <w:basedOn w:val="DefaultParagraphFont"/>
    <w:uiPriority w:val="99"/>
    <w:semiHidden/>
    <w:rsid w:val="00373E21"/>
    <w:rPr>
      <w:color w:val="808080"/>
    </w:rPr>
  </w:style>
  <w:style w:type="table" w:styleId="TableGrid">
    <w:name w:val="Table Grid"/>
    <w:basedOn w:val="TableNormal"/>
    <w:uiPriority w:val="59"/>
    <w:rsid w:val="00A25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25FD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53305">
      <w:bodyDiv w:val="1"/>
      <w:marLeft w:val="0"/>
      <w:marRight w:val="0"/>
      <w:marTop w:val="0"/>
      <w:marBottom w:val="0"/>
      <w:divBdr>
        <w:top w:val="none" w:sz="0" w:space="0" w:color="auto"/>
        <w:left w:val="none" w:sz="0" w:space="0" w:color="auto"/>
        <w:bottom w:val="none" w:sz="0" w:space="0" w:color="auto"/>
        <w:right w:val="none" w:sz="0" w:space="0" w:color="auto"/>
      </w:divBdr>
    </w:div>
    <w:div w:id="467283524">
      <w:bodyDiv w:val="1"/>
      <w:marLeft w:val="0"/>
      <w:marRight w:val="0"/>
      <w:marTop w:val="0"/>
      <w:marBottom w:val="0"/>
      <w:divBdr>
        <w:top w:val="none" w:sz="0" w:space="0" w:color="auto"/>
        <w:left w:val="none" w:sz="0" w:space="0" w:color="auto"/>
        <w:bottom w:val="none" w:sz="0" w:space="0" w:color="auto"/>
        <w:right w:val="none" w:sz="0" w:space="0" w:color="auto"/>
      </w:divBdr>
      <w:divsChild>
        <w:div w:id="1451125264">
          <w:marLeft w:val="0"/>
          <w:marRight w:val="0"/>
          <w:marTop w:val="0"/>
          <w:marBottom w:val="0"/>
          <w:divBdr>
            <w:top w:val="none" w:sz="0" w:space="0" w:color="auto"/>
            <w:left w:val="none" w:sz="0" w:space="0" w:color="auto"/>
            <w:bottom w:val="none" w:sz="0" w:space="0" w:color="auto"/>
            <w:right w:val="none" w:sz="0" w:space="0" w:color="auto"/>
          </w:divBdr>
        </w:div>
      </w:divsChild>
    </w:div>
    <w:div w:id="690028850">
      <w:bodyDiv w:val="1"/>
      <w:marLeft w:val="0"/>
      <w:marRight w:val="0"/>
      <w:marTop w:val="0"/>
      <w:marBottom w:val="0"/>
      <w:divBdr>
        <w:top w:val="none" w:sz="0" w:space="0" w:color="auto"/>
        <w:left w:val="none" w:sz="0" w:space="0" w:color="auto"/>
        <w:bottom w:val="none" w:sz="0" w:space="0" w:color="auto"/>
        <w:right w:val="none" w:sz="0" w:space="0" w:color="auto"/>
      </w:divBdr>
      <w:divsChild>
        <w:div w:id="109667790">
          <w:marLeft w:val="0"/>
          <w:marRight w:val="0"/>
          <w:marTop w:val="0"/>
          <w:marBottom w:val="0"/>
          <w:divBdr>
            <w:top w:val="none" w:sz="0" w:space="0" w:color="auto"/>
            <w:left w:val="none" w:sz="0" w:space="0" w:color="auto"/>
            <w:bottom w:val="none" w:sz="0" w:space="0" w:color="auto"/>
            <w:right w:val="none" w:sz="0" w:space="0" w:color="auto"/>
          </w:divBdr>
        </w:div>
      </w:divsChild>
    </w:div>
    <w:div w:id="782379497">
      <w:bodyDiv w:val="1"/>
      <w:marLeft w:val="0"/>
      <w:marRight w:val="0"/>
      <w:marTop w:val="0"/>
      <w:marBottom w:val="0"/>
      <w:divBdr>
        <w:top w:val="none" w:sz="0" w:space="0" w:color="auto"/>
        <w:left w:val="none" w:sz="0" w:space="0" w:color="auto"/>
        <w:bottom w:val="none" w:sz="0" w:space="0" w:color="auto"/>
        <w:right w:val="none" w:sz="0" w:space="0" w:color="auto"/>
      </w:divBdr>
      <w:divsChild>
        <w:div w:id="1959295896">
          <w:marLeft w:val="0"/>
          <w:marRight w:val="0"/>
          <w:marTop w:val="0"/>
          <w:marBottom w:val="0"/>
          <w:divBdr>
            <w:top w:val="none" w:sz="0" w:space="0" w:color="auto"/>
            <w:left w:val="none" w:sz="0" w:space="0" w:color="auto"/>
            <w:bottom w:val="none" w:sz="0" w:space="0" w:color="auto"/>
            <w:right w:val="none" w:sz="0" w:space="0" w:color="auto"/>
          </w:divBdr>
        </w:div>
      </w:divsChild>
    </w:div>
    <w:div w:id="837035908">
      <w:bodyDiv w:val="1"/>
      <w:marLeft w:val="0"/>
      <w:marRight w:val="0"/>
      <w:marTop w:val="0"/>
      <w:marBottom w:val="0"/>
      <w:divBdr>
        <w:top w:val="none" w:sz="0" w:space="0" w:color="auto"/>
        <w:left w:val="none" w:sz="0" w:space="0" w:color="auto"/>
        <w:bottom w:val="none" w:sz="0" w:space="0" w:color="auto"/>
        <w:right w:val="none" w:sz="0" w:space="0" w:color="auto"/>
      </w:divBdr>
      <w:divsChild>
        <w:div w:id="831871647">
          <w:marLeft w:val="0"/>
          <w:marRight w:val="0"/>
          <w:marTop w:val="0"/>
          <w:marBottom w:val="0"/>
          <w:divBdr>
            <w:top w:val="none" w:sz="0" w:space="0" w:color="auto"/>
            <w:left w:val="none" w:sz="0" w:space="0" w:color="auto"/>
            <w:bottom w:val="none" w:sz="0" w:space="0" w:color="auto"/>
            <w:right w:val="none" w:sz="0" w:space="0" w:color="auto"/>
          </w:divBdr>
        </w:div>
      </w:divsChild>
    </w:div>
    <w:div w:id="963080142">
      <w:bodyDiv w:val="1"/>
      <w:marLeft w:val="0"/>
      <w:marRight w:val="0"/>
      <w:marTop w:val="0"/>
      <w:marBottom w:val="0"/>
      <w:divBdr>
        <w:top w:val="none" w:sz="0" w:space="0" w:color="auto"/>
        <w:left w:val="none" w:sz="0" w:space="0" w:color="auto"/>
        <w:bottom w:val="none" w:sz="0" w:space="0" w:color="auto"/>
        <w:right w:val="none" w:sz="0" w:space="0" w:color="auto"/>
      </w:divBdr>
      <w:divsChild>
        <w:div w:id="1272736003">
          <w:marLeft w:val="0"/>
          <w:marRight w:val="0"/>
          <w:marTop w:val="0"/>
          <w:marBottom w:val="0"/>
          <w:divBdr>
            <w:top w:val="none" w:sz="0" w:space="0" w:color="auto"/>
            <w:left w:val="none" w:sz="0" w:space="0" w:color="auto"/>
            <w:bottom w:val="none" w:sz="0" w:space="0" w:color="auto"/>
            <w:right w:val="none" w:sz="0" w:space="0" w:color="auto"/>
          </w:divBdr>
        </w:div>
        <w:div w:id="908419958">
          <w:marLeft w:val="0"/>
          <w:marRight w:val="0"/>
          <w:marTop w:val="0"/>
          <w:marBottom w:val="0"/>
          <w:divBdr>
            <w:top w:val="none" w:sz="0" w:space="0" w:color="auto"/>
            <w:left w:val="none" w:sz="0" w:space="0" w:color="auto"/>
            <w:bottom w:val="none" w:sz="0" w:space="0" w:color="auto"/>
            <w:right w:val="none" w:sz="0" w:space="0" w:color="auto"/>
          </w:divBdr>
        </w:div>
      </w:divsChild>
    </w:div>
    <w:div w:id="1394280784">
      <w:bodyDiv w:val="1"/>
      <w:marLeft w:val="0"/>
      <w:marRight w:val="0"/>
      <w:marTop w:val="0"/>
      <w:marBottom w:val="0"/>
      <w:divBdr>
        <w:top w:val="none" w:sz="0" w:space="0" w:color="auto"/>
        <w:left w:val="none" w:sz="0" w:space="0" w:color="auto"/>
        <w:bottom w:val="none" w:sz="0" w:space="0" w:color="auto"/>
        <w:right w:val="none" w:sz="0" w:space="0" w:color="auto"/>
      </w:divBdr>
      <w:divsChild>
        <w:div w:id="1293100303">
          <w:marLeft w:val="0"/>
          <w:marRight w:val="0"/>
          <w:marTop w:val="0"/>
          <w:marBottom w:val="0"/>
          <w:divBdr>
            <w:top w:val="none" w:sz="0" w:space="0" w:color="auto"/>
            <w:left w:val="none" w:sz="0" w:space="0" w:color="auto"/>
            <w:bottom w:val="none" w:sz="0" w:space="0" w:color="auto"/>
            <w:right w:val="none" w:sz="0" w:space="0" w:color="auto"/>
          </w:divBdr>
        </w:div>
      </w:divsChild>
    </w:div>
    <w:div w:id="1589537939">
      <w:bodyDiv w:val="1"/>
      <w:marLeft w:val="0"/>
      <w:marRight w:val="0"/>
      <w:marTop w:val="0"/>
      <w:marBottom w:val="0"/>
      <w:divBdr>
        <w:top w:val="none" w:sz="0" w:space="0" w:color="auto"/>
        <w:left w:val="none" w:sz="0" w:space="0" w:color="auto"/>
        <w:bottom w:val="none" w:sz="0" w:space="0" w:color="auto"/>
        <w:right w:val="none" w:sz="0" w:space="0" w:color="auto"/>
      </w:divBdr>
      <w:divsChild>
        <w:div w:id="66195680">
          <w:marLeft w:val="0"/>
          <w:marRight w:val="0"/>
          <w:marTop w:val="0"/>
          <w:marBottom w:val="0"/>
          <w:divBdr>
            <w:top w:val="none" w:sz="0" w:space="0" w:color="auto"/>
            <w:left w:val="none" w:sz="0" w:space="0" w:color="auto"/>
            <w:bottom w:val="none" w:sz="0" w:space="0" w:color="auto"/>
            <w:right w:val="none" w:sz="0" w:space="0" w:color="auto"/>
          </w:divBdr>
        </w:div>
      </w:divsChild>
    </w:div>
    <w:div w:id="1770004765">
      <w:bodyDiv w:val="1"/>
      <w:marLeft w:val="0"/>
      <w:marRight w:val="0"/>
      <w:marTop w:val="0"/>
      <w:marBottom w:val="0"/>
      <w:divBdr>
        <w:top w:val="none" w:sz="0" w:space="0" w:color="auto"/>
        <w:left w:val="none" w:sz="0" w:space="0" w:color="auto"/>
        <w:bottom w:val="none" w:sz="0" w:space="0" w:color="auto"/>
        <w:right w:val="none" w:sz="0" w:space="0" w:color="auto"/>
      </w:divBdr>
      <w:divsChild>
        <w:div w:id="654797480">
          <w:marLeft w:val="0"/>
          <w:marRight w:val="0"/>
          <w:marTop w:val="0"/>
          <w:marBottom w:val="0"/>
          <w:divBdr>
            <w:top w:val="none" w:sz="0" w:space="0" w:color="auto"/>
            <w:left w:val="none" w:sz="0" w:space="0" w:color="auto"/>
            <w:bottom w:val="none" w:sz="0" w:space="0" w:color="auto"/>
            <w:right w:val="none" w:sz="0" w:space="0" w:color="auto"/>
          </w:divBdr>
        </w:div>
      </w:divsChild>
    </w:div>
    <w:div w:id="1880391349">
      <w:bodyDiv w:val="1"/>
      <w:marLeft w:val="0"/>
      <w:marRight w:val="0"/>
      <w:marTop w:val="0"/>
      <w:marBottom w:val="0"/>
      <w:divBdr>
        <w:top w:val="none" w:sz="0" w:space="0" w:color="auto"/>
        <w:left w:val="none" w:sz="0" w:space="0" w:color="auto"/>
        <w:bottom w:val="none" w:sz="0" w:space="0" w:color="auto"/>
        <w:right w:val="none" w:sz="0" w:space="0" w:color="auto"/>
      </w:divBdr>
      <w:divsChild>
        <w:div w:id="208147657">
          <w:marLeft w:val="0"/>
          <w:marRight w:val="0"/>
          <w:marTop w:val="0"/>
          <w:marBottom w:val="0"/>
          <w:divBdr>
            <w:top w:val="none" w:sz="0" w:space="0" w:color="auto"/>
            <w:left w:val="none" w:sz="0" w:space="0" w:color="auto"/>
            <w:bottom w:val="none" w:sz="0" w:space="0" w:color="auto"/>
            <w:right w:val="none" w:sz="0" w:space="0" w:color="auto"/>
          </w:divBdr>
        </w:div>
      </w:divsChild>
    </w:div>
    <w:div w:id="2119644077">
      <w:bodyDiv w:val="1"/>
      <w:marLeft w:val="0"/>
      <w:marRight w:val="0"/>
      <w:marTop w:val="0"/>
      <w:marBottom w:val="0"/>
      <w:divBdr>
        <w:top w:val="none" w:sz="0" w:space="0" w:color="auto"/>
        <w:left w:val="none" w:sz="0" w:space="0" w:color="auto"/>
        <w:bottom w:val="none" w:sz="0" w:space="0" w:color="auto"/>
        <w:right w:val="none" w:sz="0" w:space="0" w:color="auto"/>
      </w:divBdr>
      <w:divsChild>
        <w:div w:id="10847628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cp-sa-fs01\JRCPTB$\JRCPTB%20TEMPLATES\2014%20Templates\JRCPTB_online%20documents_si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BEB86-5B83-4BF8-A2E4-9CBAD262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rcp-sa-fs01\JRCPTB$\JRCPTB TEMPLATES\2014 Templates\JRCPTB_online documents_single.dotx</Template>
  <TotalTime>103</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RCP</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 Simpson</dc:creator>
  <cp:lastModifiedBy>A B</cp:lastModifiedBy>
  <cp:revision>76</cp:revision>
  <cp:lastPrinted>2014-03-25T14:51:00Z</cp:lastPrinted>
  <dcterms:created xsi:type="dcterms:W3CDTF">2014-10-17T10:25:00Z</dcterms:created>
  <dcterms:modified xsi:type="dcterms:W3CDTF">2026-07-08T20:48:00Z</dcterms:modified>
</cp:coreProperties>
</file>